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17" w:rsidRPr="004C6E90" w:rsidRDefault="005D2F17" w:rsidP="005D2F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174"/>
          <w:tab w:val="left" w:pos="3240"/>
          <w:tab w:val="left" w:pos="3401"/>
          <w:tab w:val="left" w:pos="3514"/>
          <w:tab w:val="left" w:pos="3600"/>
          <w:tab w:val="left" w:pos="3960"/>
          <w:tab w:val="left" w:pos="4536"/>
          <w:tab w:val="left" w:pos="5954"/>
          <w:tab w:val="left" w:pos="6804"/>
          <w:tab w:val="left" w:pos="7797"/>
        </w:tabs>
        <w:ind w:left="1418" w:right="1700"/>
        <w:contextualSpacing/>
        <w:jc w:val="both"/>
        <w:rPr>
          <w:rFonts w:ascii="Arial" w:hAnsi="Arial" w:cs="Arial"/>
        </w:rPr>
      </w:pPr>
      <w:r>
        <w:rPr>
          <w:rFonts w:ascii="Fonte Ecológica Spranq" w:hAnsi="Fonte Ecológica Spranq" w:cs="Arial"/>
          <w:sz w:val="28"/>
          <w:szCs w:val="28"/>
        </w:rPr>
        <w:t>“</w:t>
      </w:r>
      <w:r w:rsidRPr="004C6E90">
        <w:rPr>
          <w:rFonts w:ascii="Arial" w:hAnsi="Arial" w:cs="Arial"/>
          <w:b/>
        </w:rPr>
        <w:t>PODER JUDICIÁRIO DO ESTADO DO RIO DE JANEIRO</w:t>
      </w:r>
    </w:p>
    <w:p w:rsidR="005D2F17" w:rsidRPr="004C6E90" w:rsidRDefault="005D2F17" w:rsidP="005D2F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74"/>
          <w:tab w:val="left" w:pos="3240"/>
          <w:tab w:val="left" w:pos="3401"/>
          <w:tab w:val="left" w:pos="3514"/>
          <w:tab w:val="left" w:pos="3600"/>
          <w:tab w:val="left" w:pos="3960"/>
          <w:tab w:val="left" w:pos="4536"/>
          <w:tab w:val="left" w:pos="5954"/>
          <w:tab w:val="left" w:pos="7797"/>
        </w:tabs>
        <w:spacing w:before="240"/>
        <w:ind w:left="1418" w:right="1700"/>
        <w:contextualSpacing/>
        <w:jc w:val="both"/>
        <w:rPr>
          <w:rFonts w:ascii="Arial" w:hAnsi="Arial" w:cs="Arial"/>
        </w:rPr>
      </w:pPr>
      <w:r w:rsidRPr="004C6E90">
        <w:rPr>
          <w:rFonts w:ascii="Arial" w:hAnsi="Arial" w:cs="Arial"/>
          <w:b/>
        </w:rPr>
        <w:t>DEPARTAMENTO DE LICITAÇÕES E FORMALIZAÇÃO DE AJUSTES</w:t>
      </w:r>
    </w:p>
    <w:p w:rsidR="005D2F17" w:rsidRPr="004C6E90" w:rsidRDefault="005D2F17" w:rsidP="005D2F17">
      <w:pPr>
        <w:ind w:left="1418" w:right="1700"/>
        <w:rPr>
          <w:rFonts w:ascii="Arial" w:hAnsi="Arial" w:cs="Arial"/>
        </w:rPr>
      </w:pPr>
    </w:p>
    <w:p w:rsidR="005D2F17" w:rsidRPr="004C6E90" w:rsidRDefault="005D2F17" w:rsidP="005D2F17">
      <w:pPr>
        <w:ind w:left="1418" w:right="17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EXTRATO</w:t>
      </w:r>
    </w:p>
    <w:p w:rsidR="005D2F17" w:rsidRPr="004C6E90" w:rsidRDefault="005D2F17" w:rsidP="005D2F17">
      <w:pPr>
        <w:ind w:left="1418" w:right="1700"/>
        <w:jc w:val="both"/>
        <w:rPr>
          <w:rFonts w:ascii="Arial" w:hAnsi="Arial" w:cs="Arial"/>
          <w:b/>
          <w:u w:val="single"/>
        </w:rPr>
      </w:pPr>
    </w:p>
    <w:p w:rsidR="005D2F17" w:rsidRPr="004C6E90" w:rsidRDefault="005D2F17" w:rsidP="005D2F17">
      <w:pPr>
        <w:ind w:left="1418" w:right="1700"/>
        <w:jc w:val="both"/>
        <w:rPr>
          <w:rFonts w:ascii="Arial" w:hAnsi="Arial" w:cs="Arial"/>
        </w:rPr>
      </w:pPr>
      <w:r w:rsidRPr="004C6E90">
        <w:rPr>
          <w:rFonts w:ascii="Arial" w:hAnsi="Arial" w:cs="Arial"/>
        </w:rPr>
        <w:t>O Tribunal de Justiça do Estado do Rio de Janeiro, em atendimento ao disposto no § 1º, art. 3</w:t>
      </w:r>
      <w:r>
        <w:rPr>
          <w:rFonts w:ascii="Arial" w:hAnsi="Arial" w:cs="Arial"/>
        </w:rPr>
        <w:t>2, da Lei F</w:t>
      </w:r>
      <w:r w:rsidRPr="004C6E90">
        <w:rPr>
          <w:rFonts w:ascii="Arial" w:hAnsi="Arial" w:cs="Arial"/>
        </w:rPr>
        <w:t xml:space="preserve">ederal nº </w:t>
      </w:r>
      <w:r>
        <w:rPr>
          <w:rFonts w:ascii="Arial" w:hAnsi="Arial" w:cs="Arial"/>
        </w:rPr>
        <w:t>13.019</w:t>
      </w:r>
      <w:r w:rsidRPr="004C6E9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  <w:r w:rsidRPr="004C6E90">
        <w:rPr>
          <w:rFonts w:ascii="Arial" w:hAnsi="Arial" w:cs="Arial"/>
        </w:rPr>
        <w:t xml:space="preserve">, informa que </w:t>
      </w:r>
      <w:r>
        <w:rPr>
          <w:rFonts w:ascii="Arial" w:hAnsi="Arial" w:cs="Arial"/>
        </w:rPr>
        <w:t>foi autorizada às fls. 388v do Processo nº 2016-040751 a dispensa do chamamen</w:t>
      </w:r>
      <w:r w:rsidR="00A70976">
        <w:rPr>
          <w:rFonts w:ascii="Arial" w:hAnsi="Arial" w:cs="Arial"/>
        </w:rPr>
        <w:t>to público prevista no inciso VI</w:t>
      </w:r>
      <w:r>
        <w:rPr>
          <w:rFonts w:ascii="Arial" w:hAnsi="Arial" w:cs="Arial"/>
        </w:rPr>
        <w:t xml:space="preserve"> do artigo 30 da Lei Federal nº 13.019/2014, às instituições Centro de Integração Empresa-Escola do Estado do Rio de Janeiro – CIEE/RJ e o Instituto Brasileiro de Inovações em Saúde Social – IBISS, para a formalização direta de novos convênios, se for o caso, após a vigência dos atualmente em vigor; e, nesse sentido, torna público o extrato da justificativa do Departamento de Ações Pró-Sustentabilidade – DEAPE, às fls. 394/395 do Processo nº 2016.07022, consoante o §1º do artigo 32 da Lei Federal nº 13.019/2014, a qual fundamenta a celebração direta de parceria com o Instituto Brasileiro de Inovações em Saúde Social – IBISS, para a manutenção do Projeto “Pais Trabalhando”, cujo inteiro teor pode ser consultado no </w:t>
      </w:r>
      <w:r w:rsidRPr="004C6E90">
        <w:rPr>
          <w:rFonts w:ascii="Arial" w:hAnsi="Arial" w:cs="Arial"/>
        </w:rPr>
        <w:t xml:space="preserve">site </w:t>
      </w:r>
      <w:hyperlink r:id="rId4" w:history="1">
        <w:r w:rsidRPr="004C6E90">
          <w:rPr>
            <w:rStyle w:val="Hyperlink"/>
            <w:rFonts w:ascii="Arial" w:hAnsi="Arial" w:cs="Arial"/>
          </w:rPr>
          <w:t>www.tjrj.jus.br</w:t>
        </w:r>
      </w:hyperlink>
      <w:r w:rsidRPr="004C6E90">
        <w:rPr>
          <w:rFonts w:ascii="Arial" w:hAnsi="Arial" w:cs="Arial"/>
        </w:rPr>
        <w:t>, link “licitações”</w:t>
      </w:r>
      <w:r>
        <w:rPr>
          <w:rFonts w:ascii="Arial" w:hAnsi="Arial" w:cs="Arial"/>
        </w:rPr>
        <w:t>,</w:t>
      </w:r>
      <w:r w:rsidRPr="004C6E90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diretamente n</w:t>
      </w:r>
      <w:r w:rsidRPr="004C6E90">
        <w:rPr>
          <w:rFonts w:ascii="Arial" w:hAnsi="Arial" w:cs="Arial"/>
        </w:rPr>
        <w:t>o Departamento de Licitações e Formalização de Ajustes</w:t>
      </w:r>
      <w:r>
        <w:rPr>
          <w:rFonts w:ascii="Arial" w:hAnsi="Arial" w:cs="Arial"/>
        </w:rPr>
        <w:t>,</w:t>
      </w:r>
      <w:r w:rsidRPr="004C6E90">
        <w:rPr>
          <w:rFonts w:ascii="Arial" w:hAnsi="Arial" w:cs="Arial"/>
        </w:rPr>
        <w:t xml:space="preserve"> na Praça XV de Novembro nº 02</w:t>
      </w:r>
      <w:r>
        <w:rPr>
          <w:rFonts w:ascii="Arial" w:hAnsi="Arial" w:cs="Arial"/>
        </w:rPr>
        <w:t>,</w:t>
      </w:r>
      <w:r w:rsidRPr="004C6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C6E90">
        <w:rPr>
          <w:rFonts w:ascii="Arial" w:hAnsi="Arial" w:cs="Arial"/>
        </w:rPr>
        <w:t>érreo</w:t>
      </w:r>
      <w:r>
        <w:rPr>
          <w:rFonts w:ascii="Arial" w:hAnsi="Arial" w:cs="Arial"/>
        </w:rPr>
        <w:t>,</w:t>
      </w:r>
      <w:r w:rsidRPr="004C6E90">
        <w:rPr>
          <w:rFonts w:ascii="Arial" w:hAnsi="Arial" w:cs="Arial"/>
        </w:rPr>
        <w:t xml:space="preserve"> sala T-04, Centro, Rio de Janeiro - RJ, telefone (21)</w:t>
      </w:r>
      <w:r>
        <w:rPr>
          <w:rFonts w:ascii="Arial" w:hAnsi="Arial" w:cs="Arial"/>
        </w:rPr>
        <w:t xml:space="preserve"> </w:t>
      </w:r>
      <w:r w:rsidRPr="004C6E90">
        <w:rPr>
          <w:rFonts w:ascii="Arial" w:hAnsi="Arial" w:cs="Arial"/>
        </w:rPr>
        <w:t>3133-7465</w:t>
      </w:r>
      <w:r>
        <w:rPr>
          <w:rFonts w:ascii="Arial" w:hAnsi="Arial" w:cs="Arial"/>
        </w:rPr>
        <w:t>,</w:t>
      </w:r>
      <w:r w:rsidRPr="004C6E90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 xml:space="preserve">requerido pelo </w:t>
      </w:r>
      <w:r w:rsidRPr="004C6E90">
        <w:rPr>
          <w:rFonts w:ascii="Arial" w:hAnsi="Arial" w:cs="Arial"/>
        </w:rPr>
        <w:t xml:space="preserve">e-mail </w:t>
      </w:r>
      <w:hyperlink r:id="rId5" w:history="1">
        <w:r w:rsidRPr="00BA0E33">
          <w:rPr>
            <w:rStyle w:val="Hyperlink"/>
            <w:rFonts w:ascii="Arial" w:hAnsi="Arial" w:cs="Arial"/>
          </w:rPr>
          <w:t>dglog.diaco@tjrj.jus.br</w:t>
        </w:r>
      </w:hyperlink>
      <w:r w:rsidRPr="004C6E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forma do §2º do artigo 32 da Lei Federal nº 13.019/2014, fica aberto o prazo de 05 (cinco) d</w:t>
      </w:r>
      <w:r w:rsidR="00246392">
        <w:rPr>
          <w:rFonts w:ascii="Arial" w:hAnsi="Arial" w:cs="Arial"/>
        </w:rPr>
        <w:t>ias para eventual impugnação</w:t>
      </w:r>
      <w:bookmarkStart w:id="0" w:name="_GoBack"/>
      <w:bookmarkEnd w:id="0"/>
      <w:r>
        <w:rPr>
          <w:rFonts w:ascii="Arial" w:hAnsi="Arial" w:cs="Arial"/>
        </w:rPr>
        <w:t>, que deverá ser encaminhada por e-mail.”</w:t>
      </w:r>
    </w:p>
    <w:p w:rsidR="008B6B7E" w:rsidRDefault="008B6B7E"/>
    <w:sectPr w:rsidR="008B6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7"/>
    <w:rsid w:val="00246392"/>
    <w:rsid w:val="005D2F17"/>
    <w:rsid w:val="008B6B7E"/>
    <w:rsid w:val="00A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B55F-9B67-4334-A66C-F40C4701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D2F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log.diaco@tjrj.jus.br" TargetMode="External"/><Relationship Id="rId4" Type="http://schemas.openxmlformats.org/officeDocument/2006/relationships/hyperlink" Target="http://www.tjrj.ju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Roberto Huguenin da Silveira Gomes</dc:creator>
  <cp:keywords/>
  <dc:description/>
  <cp:lastModifiedBy>Erick Roberto Huguenin da Silveira Gomes</cp:lastModifiedBy>
  <cp:revision>3</cp:revision>
  <dcterms:created xsi:type="dcterms:W3CDTF">2016-05-20T16:54:00Z</dcterms:created>
  <dcterms:modified xsi:type="dcterms:W3CDTF">2016-05-20T20:51:00Z</dcterms:modified>
</cp:coreProperties>
</file>