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D91" w:rsidRDefault="00DC0D91" w:rsidP="00DC0D9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3901440" cy="1193800"/>
            <wp:effectExtent l="19050" t="0" r="3810" b="0"/>
            <wp:docPr id="3" name="Imagem 1" descr="C:\Users\vera\Documents\NUPEMEC\QUARENTENA\PORTAL\thumbnail_NUPEME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\Documents\NUPEMEC\QUARENTENA\PORTAL\thumbnail_NUPEMEC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C29">
        <w:rPr>
          <w:rFonts w:ascii="Arial" w:hAnsi="Arial" w:cs="Arial"/>
          <w:sz w:val="24"/>
          <w:szCs w:val="24"/>
        </w:rPr>
        <w:t xml:space="preserve"> </w:t>
      </w:r>
    </w:p>
    <w:p w:rsidR="00842592" w:rsidRDefault="002A1202" w:rsidP="00842592">
      <w:pPr>
        <w:jc w:val="both"/>
        <w:rPr>
          <w:rFonts w:ascii="Arial" w:hAnsi="Arial" w:cs="Arial"/>
          <w:sz w:val="24"/>
          <w:szCs w:val="24"/>
        </w:rPr>
      </w:pPr>
      <w:r w:rsidRPr="004E16DA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entro Judiciário de Solução e Conflito e Cidadania - </w:t>
      </w:r>
      <w:r w:rsidR="00842592" w:rsidRPr="004E16DA">
        <w:rPr>
          <w:rFonts w:ascii="Arial" w:hAnsi="Arial" w:cs="Arial"/>
          <w:sz w:val="24"/>
          <w:szCs w:val="24"/>
        </w:rPr>
        <w:t xml:space="preserve">CEJUSC </w:t>
      </w:r>
      <w:r w:rsidR="00842592">
        <w:rPr>
          <w:rFonts w:ascii="Arial" w:hAnsi="Arial" w:cs="Arial"/>
          <w:sz w:val="24"/>
          <w:szCs w:val="24"/>
        </w:rPr>
        <w:t xml:space="preserve">da </w:t>
      </w:r>
      <w:r w:rsidR="00842592" w:rsidRPr="004E16DA">
        <w:rPr>
          <w:rFonts w:ascii="Arial" w:hAnsi="Arial" w:cs="Arial"/>
          <w:sz w:val="24"/>
          <w:szCs w:val="24"/>
        </w:rPr>
        <w:t xml:space="preserve">Regional </w:t>
      </w:r>
      <w:r w:rsidR="00842592">
        <w:rPr>
          <w:rFonts w:ascii="Arial" w:hAnsi="Arial" w:cs="Arial"/>
          <w:sz w:val="24"/>
          <w:szCs w:val="24"/>
        </w:rPr>
        <w:t xml:space="preserve">da </w:t>
      </w:r>
      <w:r w:rsidR="00842592" w:rsidRPr="004E16DA">
        <w:rPr>
          <w:rFonts w:ascii="Arial" w:hAnsi="Arial" w:cs="Arial"/>
          <w:sz w:val="24"/>
          <w:szCs w:val="24"/>
        </w:rPr>
        <w:t>Leopoldina</w:t>
      </w:r>
      <w:r>
        <w:rPr>
          <w:rFonts w:ascii="Arial" w:hAnsi="Arial" w:cs="Arial"/>
          <w:sz w:val="24"/>
          <w:szCs w:val="24"/>
        </w:rPr>
        <w:t xml:space="preserve"> da Comarca </w:t>
      </w:r>
      <w:r w:rsidRPr="004E16DA">
        <w:rPr>
          <w:rFonts w:ascii="Arial" w:hAnsi="Arial" w:cs="Arial"/>
          <w:sz w:val="24"/>
          <w:szCs w:val="24"/>
        </w:rPr>
        <w:t>da Capital</w:t>
      </w:r>
    </w:p>
    <w:p w:rsidR="009B0AA7" w:rsidRPr="008A4524" w:rsidRDefault="009B0AA7" w:rsidP="009B0A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Ato </w:t>
      </w:r>
      <w:r w:rsidRPr="006C231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C</w:t>
      </w:r>
      <w:r w:rsidRPr="006C231A">
        <w:rPr>
          <w:rFonts w:ascii="Arial" w:hAnsi="Arial" w:cs="Arial"/>
          <w:sz w:val="24"/>
          <w:szCs w:val="24"/>
        </w:rPr>
        <w:t xml:space="preserve">riação: </w:t>
      </w:r>
      <w:r>
        <w:rPr>
          <w:rFonts w:ascii="Arial" w:hAnsi="Arial" w:cs="Arial"/>
          <w:sz w:val="24"/>
          <w:szCs w:val="24"/>
        </w:rPr>
        <w:t>Resolução</w:t>
      </w:r>
      <w:r w:rsidRPr="008A4524">
        <w:rPr>
          <w:rFonts w:ascii="Arial" w:hAnsi="Arial" w:cs="Arial"/>
          <w:sz w:val="24"/>
          <w:szCs w:val="24"/>
        </w:rPr>
        <w:t xml:space="preserve"> TJ/OE</w:t>
      </w:r>
      <w:r>
        <w:rPr>
          <w:rFonts w:ascii="Arial" w:hAnsi="Arial" w:cs="Arial"/>
          <w:sz w:val="24"/>
          <w:szCs w:val="24"/>
        </w:rPr>
        <w:t xml:space="preserve"> nº</w:t>
      </w:r>
      <w:r w:rsidRPr="008A4524">
        <w:rPr>
          <w:rFonts w:ascii="Arial" w:hAnsi="Arial" w:cs="Arial"/>
          <w:sz w:val="24"/>
          <w:szCs w:val="24"/>
        </w:rPr>
        <w:t xml:space="preserve"> 07/2016</w:t>
      </w:r>
    </w:p>
    <w:p w:rsidR="00B66365" w:rsidRPr="003F630A" w:rsidRDefault="004D4BFD">
      <w:pPr>
        <w:rPr>
          <w:rFonts w:ascii="Arial" w:hAnsi="Arial" w:cs="Arial"/>
          <w:sz w:val="24"/>
          <w:szCs w:val="24"/>
        </w:rPr>
      </w:pPr>
      <w:r w:rsidRPr="003F630A">
        <w:rPr>
          <w:rFonts w:ascii="Arial" w:hAnsi="Arial" w:cs="Arial"/>
          <w:sz w:val="24"/>
          <w:szCs w:val="24"/>
        </w:rPr>
        <w:t>Ato de I</w:t>
      </w:r>
      <w:r w:rsidR="00B66365" w:rsidRPr="003F630A">
        <w:rPr>
          <w:rFonts w:ascii="Arial" w:hAnsi="Arial" w:cs="Arial"/>
          <w:sz w:val="24"/>
          <w:szCs w:val="24"/>
        </w:rPr>
        <w:t xml:space="preserve">nstalação: </w:t>
      </w:r>
      <w:r w:rsidRPr="003F630A">
        <w:rPr>
          <w:rFonts w:ascii="Arial" w:hAnsi="Arial" w:cs="Arial"/>
          <w:sz w:val="24"/>
          <w:szCs w:val="24"/>
        </w:rPr>
        <w:t xml:space="preserve">Ato Executivo </w:t>
      </w:r>
      <w:r w:rsidR="006C29B5">
        <w:rPr>
          <w:rFonts w:ascii="Arial" w:hAnsi="Arial" w:cs="Arial"/>
          <w:sz w:val="24"/>
          <w:szCs w:val="24"/>
        </w:rPr>
        <w:t>nº</w:t>
      </w:r>
      <w:r w:rsidR="009B0AA7">
        <w:rPr>
          <w:rFonts w:ascii="Arial" w:hAnsi="Arial" w:cs="Arial"/>
          <w:sz w:val="24"/>
          <w:szCs w:val="24"/>
        </w:rPr>
        <w:t xml:space="preserve"> </w:t>
      </w:r>
      <w:r w:rsidR="006C29B5">
        <w:rPr>
          <w:rFonts w:ascii="Arial" w:hAnsi="Arial" w:cs="Arial"/>
          <w:sz w:val="24"/>
          <w:szCs w:val="24"/>
        </w:rPr>
        <w:t>1102/2012</w:t>
      </w:r>
      <w:r w:rsidRPr="003F630A">
        <w:rPr>
          <w:rFonts w:ascii="Arial" w:hAnsi="Arial" w:cs="Arial"/>
          <w:sz w:val="24"/>
          <w:szCs w:val="24"/>
        </w:rPr>
        <w:t xml:space="preserve"> </w:t>
      </w:r>
    </w:p>
    <w:p w:rsidR="00D63D96" w:rsidRPr="00731586" w:rsidRDefault="00D63D96">
      <w:pPr>
        <w:rPr>
          <w:rFonts w:ascii="Arial" w:hAnsi="Arial" w:cs="Arial"/>
          <w:sz w:val="24"/>
          <w:szCs w:val="24"/>
        </w:rPr>
      </w:pPr>
      <w:r w:rsidRPr="00731586">
        <w:rPr>
          <w:rFonts w:ascii="Arial" w:hAnsi="Arial" w:cs="Arial"/>
          <w:sz w:val="24"/>
          <w:szCs w:val="24"/>
        </w:rPr>
        <w:t xml:space="preserve">Data de instalação: </w:t>
      </w:r>
      <w:r w:rsidR="006C29B5">
        <w:rPr>
          <w:rFonts w:ascii="Arial" w:hAnsi="Arial" w:cs="Arial"/>
          <w:sz w:val="24"/>
          <w:szCs w:val="24"/>
        </w:rPr>
        <w:t>28 de março de 2012</w:t>
      </w:r>
      <w:r w:rsidR="004D4BFD" w:rsidRPr="00731586">
        <w:rPr>
          <w:rFonts w:ascii="Arial" w:hAnsi="Arial" w:cs="Arial"/>
          <w:sz w:val="24"/>
          <w:szCs w:val="24"/>
        </w:rPr>
        <w:t xml:space="preserve"> </w:t>
      </w:r>
    </w:p>
    <w:p w:rsidR="00ED089C" w:rsidRPr="00ED089C" w:rsidRDefault="00ED089C">
      <w:pPr>
        <w:rPr>
          <w:rFonts w:ascii="Arial" w:hAnsi="Arial" w:cs="Arial"/>
          <w:sz w:val="24"/>
          <w:szCs w:val="24"/>
        </w:rPr>
      </w:pPr>
      <w:r w:rsidRPr="00ED089C">
        <w:rPr>
          <w:rFonts w:ascii="Arial" w:hAnsi="Arial" w:cs="Arial"/>
          <w:sz w:val="24"/>
          <w:szCs w:val="24"/>
        </w:rPr>
        <w:t xml:space="preserve">Juiz Coordenador do CEJUSC: Dr. Carlos Alberto Machado. </w:t>
      </w:r>
    </w:p>
    <w:p w:rsidR="00ED089C" w:rsidRPr="00ED089C" w:rsidRDefault="00ED089C">
      <w:pPr>
        <w:rPr>
          <w:rFonts w:ascii="Arial" w:hAnsi="Arial" w:cs="Arial"/>
          <w:sz w:val="24"/>
          <w:szCs w:val="24"/>
        </w:rPr>
      </w:pPr>
      <w:r w:rsidRPr="00ED089C">
        <w:rPr>
          <w:rFonts w:ascii="Arial" w:hAnsi="Arial" w:cs="Arial"/>
          <w:sz w:val="24"/>
          <w:szCs w:val="24"/>
        </w:rPr>
        <w:t xml:space="preserve">Juiz Adjunto: Dr. André Felipe Alves da Costa </w:t>
      </w:r>
      <w:proofErr w:type="spellStart"/>
      <w:r w:rsidRPr="00ED089C">
        <w:rPr>
          <w:rFonts w:ascii="Arial" w:hAnsi="Arial" w:cs="Arial"/>
          <w:sz w:val="24"/>
          <w:szCs w:val="24"/>
        </w:rPr>
        <w:t>Tredinnick</w:t>
      </w:r>
      <w:proofErr w:type="spellEnd"/>
      <w:r w:rsidRPr="00ED089C">
        <w:rPr>
          <w:rFonts w:ascii="Arial" w:hAnsi="Arial" w:cs="Arial"/>
          <w:sz w:val="24"/>
          <w:szCs w:val="24"/>
        </w:rPr>
        <w:t xml:space="preserve">. </w:t>
      </w:r>
    </w:p>
    <w:p w:rsidR="00ED089C" w:rsidRDefault="00ED089C" w:rsidP="00ED089C">
      <w:pPr>
        <w:rPr>
          <w:rFonts w:ascii="Arial" w:hAnsi="Arial" w:cs="Arial"/>
          <w:sz w:val="24"/>
          <w:szCs w:val="24"/>
        </w:rPr>
      </w:pPr>
      <w:r w:rsidRPr="00ED089C">
        <w:rPr>
          <w:rFonts w:ascii="Arial" w:hAnsi="Arial" w:cs="Arial"/>
          <w:sz w:val="24"/>
          <w:szCs w:val="24"/>
        </w:rPr>
        <w:t xml:space="preserve">Chefe de CEJUSC: </w:t>
      </w:r>
      <w:r w:rsidR="001A328B">
        <w:rPr>
          <w:rFonts w:ascii="Arial" w:hAnsi="Arial" w:cs="Arial"/>
          <w:sz w:val="24"/>
          <w:szCs w:val="24"/>
        </w:rPr>
        <w:t>V</w:t>
      </w:r>
      <w:r w:rsidR="001A328B" w:rsidRPr="001A328B">
        <w:rPr>
          <w:rFonts w:ascii="Arial" w:hAnsi="Arial" w:cs="Arial"/>
          <w:sz w:val="24"/>
          <w:szCs w:val="24"/>
        </w:rPr>
        <w:t xml:space="preserve">anda </w:t>
      </w:r>
      <w:r w:rsidR="001A328B">
        <w:rPr>
          <w:rFonts w:ascii="Arial" w:hAnsi="Arial" w:cs="Arial"/>
          <w:sz w:val="24"/>
          <w:szCs w:val="24"/>
        </w:rPr>
        <w:t>G</w:t>
      </w:r>
      <w:r w:rsidR="001A328B" w:rsidRPr="001A328B">
        <w:rPr>
          <w:rFonts w:ascii="Arial" w:hAnsi="Arial" w:cs="Arial"/>
          <w:sz w:val="24"/>
          <w:szCs w:val="24"/>
        </w:rPr>
        <w:t xml:space="preserve">omes de </w:t>
      </w:r>
      <w:r w:rsidR="001A328B">
        <w:rPr>
          <w:rFonts w:ascii="Arial" w:hAnsi="Arial" w:cs="Arial"/>
          <w:sz w:val="24"/>
          <w:szCs w:val="24"/>
        </w:rPr>
        <w:t>Ol</w:t>
      </w:r>
      <w:r w:rsidR="001A328B" w:rsidRPr="001A328B">
        <w:rPr>
          <w:rFonts w:ascii="Arial" w:hAnsi="Arial" w:cs="Arial"/>
          <w:sz w:val="24"/>
          <w:szCs w:val="24"/>
        </w:rPr>
        <w:t xml:space="preserve">iveira </w:t>
      </w:r>
      <w:proofErr w:type="spellStart"/>
      <w:r w:rsidR="001A328B">
        <w:rPr>
          <w:rFonts w:ascii="Arial" w:hAnsi="Arial" w:cs="Arial"/>
          <w:sz w:val="24"/>
          <w:szCs w:val="24"/>
        </w:rPr>
        <w:t>P</w:t>
      </w:r>
      <w:r w:rsidR="001A328B" w:rsidRPr="001A328B">
        <w:rPr>
          <w:rFonts w:ascii="Arial" w:hAnsi="Arial" w:cs="Arial"/>
          <w:sz w:val="24"/>
          <w:szCs w:val="24"/>
        </w:rPr>
        <w:t>enco</w:t>
      </w:r>
      <w:proofErr w:type="spellEnd"/>
      <w:r w:rsidR="00D1610A">
        <w:rPr>
          <w:rFonts w:ascii="Arial" w:hAnsi="Arial" w:cs="Arial"/>
          <w:sz w:val="24"/>
          <w:szCs w:val="24"/>
        </w:rPr>
        <w:t>.</w:t>
      </w:r>
    </w:p>
    <w:p w:rsidR="00D1610A" w:rsidRPr="00D1610A" w:rsidRDefault="00D1610A" w:rsidP="00ED089C">
      <w:pPr>
        <w:rPr>
          <w:rFonts w:ascii="Arial" w:hAnsi="Arial" w:cs="Arial"/>
          <w:sz w:val="24"/>
          <w:szCs w:val="24"/>
        </w:rPr>
      </w:pPr>
      <w:r w:rsidRPr="00D1610A">
        <w:rPr>
          <w:rFonts w:ascii="Arial" w:hAnsi="Arial" w:cs="Arial"/>
          <w:sz w:val="24"/>
          <w:szCs w:val="24"/>
        </w:rPr>
        <w:t>Substitut</w:t>
      </w:r>
      <w:r w:rsidR="001F362A">
        <w:rPr>
          <w:rFonts w:ascii="Arial" w:hAnsi="Arial" w:cs="Arial"/>
          <w:sz w:val="24"/>
          <w:szCs w:val="24"/>
        </w:rPr>
        <w:t>o</w:t>
      </w:r>
      <w:r w:rsidRPr="00D1610A">
        <w:rPr>
          <w:rFonts w:ascii="Arial" w:hAnsi="Arial" w:cs="Arial"/>
          <w:sz w:val="24"/>
          <w:szCs w:val="24"/>
        </w:rPr>
        <w:t xml:space="preserve"> d</w:t>
      </w:r>
      <w:r w:rsidR="001F362A">
        <w:rPr>
          <w:rFonts w:ascii="Arial" w:hAnsi="Arial" w:cs="Arial"/>
          <w:sz w:val="24"/>
          <w:szCs w:val="24"/>
        </w:rPr>
        <w:t>o</w:t>
      </w:r>
      <w:r w:rsidRPr="00D1610A">
        <w:rPr>
          <w:rFonts w:ascii="Arial" w:hAnsi="Arial" w:cs="Arial"/>
          <w:sz w:val="24"/>
          <w:szCs w:val="24"/>
        </w:rPr>
        <w:t xml:space="preserve"> Chefe de CEJUSC: </w:t>
      </w:r>
      <w:r>
        <w:rPr>
          <w:rFonts w:ascii="Arial" w:hAnsi="Arial" w:cs="Arial"/>
          <w:sz w:val="24"/>
          <w:szCs w:val="24"/>
        </w:rPr>
        <w:t>C</w:t>
      </w:r>
      <w:r w:rsidRPr="00D1610A">
        <w:rPr>
          <w:rFonts w:ascii="Arial" w:hAnsi="Arial" w:cs="Arial"/>
          <w:sz w:val="24"/>
          <w:szCs w:val="24"/>
        </w:rPr>
        <w:t xml:space="preserve">larissa </w:t>
      </w:r>
      <w:proofErr w:type="spellStart"/>
      <w:r>
        <w:rPr>
          <w:rFonts w:ascii="Arial" w:hAnsi="Arial" w:cs="Arial"/>
          <w:sz w:val="24"/>
          <w:szCs w:val="24"/>
        </w:rPr>
        <w:t>B</w:t>
      </w:r>
      <w:r w:rsidRPr="00D1610A">
        <w:rPr>
          <w:rFonts w:ascii="Arial" w:hAnsi="Arial" w:cs="Arial"/>
          <w:sz w:val="24"/>
          <w:szCs w:val="24"/>
        </w:rPr>
        <w:t>iasotto</w:t>
      </w:r>
      <w:proofErr w:type="spellEnd"/>
      <w:r w:rsidRPr="00D1610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Kropotoff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Pr="00D1610A">
        <w:rPr>
          <w:rFonts w:ascii="Arial" w:hAnsi="Arial" w:cs="Arial"/>
          <w:sz w:val="24"/>
          <w:szCs w:val="24"/>
        </w:rPr>
        <w:t>rotta</w:t>
      </w:r>
      <w:proofErr w:type="spellEnd"/>
    </w:p>
    <w:p w:rsidR="00ED089C" w:rsidRPr="00ED089C" w:rsidRDefault="00ED089C">
      <w:pPr>
        <w:rPr>
          <w:rFonts w:ascii="Arial" w:hAnsi="Arial" w:cs="Arial"/>
          <w:sz w:val="24"/>
          <w:szCs w:val="24"/>
        </w:rPr>
      </w:pPr>
      <w:r w:rsidRPr="00ED089C">
        <w:rPr>
          <w:rFonts w:ascii="Arial" w:hAnsi="Arial" w:cs="Arial"/>
          <w:sz w:val="24"/>
          <w:szCs w:val="24"/>
        </w:rPr>
        <w:t xml:space="preserve">Endereço: Rua Filomena Nunes, n° 1071, 2° andar, sala 20, Fórum Regional da Leopoldina, Olaria, Rio de Janeiro/RJ. </w:t>
      </w:r>
    </w:p>
    <w:p w:rsidR="00ED089C" w:rsidRPr="00ED089C" w:rsidRDefault="00ED089C">
      <w:pPr>
        <w:rPr>
          <w:rFonts w:ascii="Arial" w:hAnsi="Arial" w:cs="Arial"/>
          <w:sz w:val="24"/>
          <w:szCs w:val="24"/>
        </w:rPr>
      </w:pPr>
      <w:r w:rsidRPr="00ED089C">
        <w:rPr>
          <w:rFonts w:ascii="Arial" w:hAnsi="Arial" w:cs="Arial"/>
          <w:sz w:val="24"/>
          <w:szCs w:val="24"/>
        </w:rPr>
        <w:t xml:space="preserve">CEP: 21021-380 </w:t>
      </w:r>
    </w:p>
    <w:p w:rsidR="00ED089C" w:rsidRPr="00ED089C" w:rsidRDefault="00ED089C">
      <w:pPr>
        <w:rPr>
          <w:rFonts w:ascii="Arial" w:hAnsi="Arial" w:cs="Arial"/>
          <w:sz w:val="24"/>
          <w:szCs w:val="24"/>
        </w:rPr>
      </w:pPr>
      <w:r w:rsidRPr="00ED089C">
        <w:rPr>
          <w:rFonts w:ascii="Arial" w:hAnsi="Arial" w:cs="Arial"/>
          <w:sz w:val="24"/>
          <w:szCs w:val="24"/>
        </w:rPr>
        <w:t xml:space="preserve">Telefone: (21) 3626-4376 (21) 3626-4505 (21)3626-4362 e (21)3626-4363 </w:t>
      </w:r>
    </w:p>
    <w:p w:rsidR="00ED089C" w:rsidRPr="00ED089C" w:rsidRDefault="00ED089C">
      <w:pPr>
        <w:rPr>
          <w:rFonts w:ascii="Arial" w:hAnsi="Arial" w:cs="Arial"/>
          <w:sz w:val="24"/>
          <w:szCs w:val="24"/>
        </w:rPr>
      </w:pPr>
      <w:proofErr w:type="spellStart"/>
      <w:r w:rsidRPr="00ED089C">
        <w:rPr>
          <w:rFonts w:ascii="Arial" w:hAnsi="Arial" w:cs="Arial"/>
          <w:sz w:val="24"/>
          <w:szCs w:val="24"/>
        </w:rPr>
        <w:t>E-Mail</w:t>
      </w:r>
      <w:proofErr w:type="spellEnd"/>
      <w:r w:rsidRPr="00ED089C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Pr="00ED089C">
          <w:rPr>
            <w:rStyle w:val="Hyperlink"/>
            <w:rFonts w:ascii="Arial" w:hAnsi="Arial" w:cs="Arial"/>
            <w:sz w:val="24"/>
            <w:szCs w:val="24"/>
          </w:rPr>
          <w:t>leocentromediacao@tjrj.jus.br</w:t>
        </w:r>
      </w:hyperlink>
    </w:p>
    <w:p w:rsidR="00B66365" w:rsidRPr="00E262A8" w:rsidRDefault="00B66365">
      <w:pPr>
        <w:rPr>
          <w:rFonts w:ascii="Arial" w:hAnsi="Arial" w:cs="Arial"/>
          <w:sz w:val="24"/>
          <w:szCs w:val="24"/>
        </w:rPr>
      </w:pPr>
      <w:r w:rsidRPr="00E262A8">
        <w:rPr>
          <w:rFonts w:ascii="Arial" w:hAnsi="Arial" w:cs="Arial"/>
          <w:sz w:val="24"/>
          <w:szCs w:val="24"/>
        </w:rPr>
        <w:t xml:space="preserve">NUR: </w:t>
      </w:r>
      <w:r w:rsidR="00755C3E" w:rsidRPr="00E262A8">
        <w:rPr>
          <w:rFonts w:ascii="Arial" w:hAnsi="Arial" w:cs="Arial"/>
          <w:sz w:val="24"/>
          <w:szCs w:val="24"/>
        </w:rPr>
        <w:t>1</w:t>
      </w:r>
      <w:r w:rsidR="00ED089C">
        <w:rPr>
          <w:rFonts w:ascii="Arial" w:hAnsi="Arial" w:cs="Arial"/>
          <w:sz w:val="24"/>
          <w:szCs w:val="24"/>
        </w:rPr>
        <w:t>2</w:t>
      </w:r>
      <w:r w:rsidR="000F18CE" w:rsidRPr="00E262A8">
        <w:rPr>
          <w:rFonts w:ascii="Arial" w:hAnsi="Arial" w:cs="Arial"/>
          <w:sz w:val="24"/>
          <w:szCs w:val="24"/>
        </w:rPr>
        <w:t>º NUR</w:t>
      </w:r>
    </w:p>
    <w:p w:rsidR="005109A7" w:rsidRDefault="00B66365" w:rsidP="005109A7">
      <w:pPr>
        <w:jc w:val="both"/>
        <w:rPr>
          <w:rFonts w:ascii="Arial" w:hAnsi="Arial" w:cs="Arial"/>
          <w:sz w:val="24"/>
          <w:szCs w:val="24"/>
        </w:rPr>
      </w:pPr>
      <w:r w:rsidRPr="009F3AAA">
        <w:rPr>
          <w:rFonts w:ascii="Arial" w:hAnsi="Arial" w:cs="Arial"/>
          <w:sz w:val="24"/>
          <w:szCs w:val="24"/>
        </w:rPr>
        <w:t>Casa da Família estruturada</w:t>
      </w:r>
      <w:r w:rsidR="005109A7" w:rsidRPr="005109A7">
        <w:rPr>
          <w:rFonts w:ascii="Arial" w:hAnsi="Arial" w:cs="Arial"/>
          <w:sz w:val="24"/>
          <w:szCs w:val="24"/>
        </w:rPr>
        <w:t xml:space="preserve"> </w:t>
      </w:r>
      <w:r w:rsidR="005109A7">
        <w:rPr>
          <w:rFonts w:ascii="Arial" w:hAnsi="Arial" w:cs="Arial"/>
          <w:sz w:val="24"/>
          <w:szCs w:val="24"/>
        </w:rPr>
        <w:t>através do Ato Normativo TJ nº 14/2017.</w:t>
      </w:r>
    </w:p>
    <w:p w:rsidR="00DC0D91" w:rsidRPr="00D63D96" w:rsidRDefault="00DC0D91" w:rsidP="00DC0D91">
      <w:pPr>
        <w:rPr>
          <w:rFonts w:ascii="Arial" w:hAnsi="Arial" w:cs="Arial"/>
          <w:sz w:val="24"/>
          <w:szCs w:val="24"/>
        </w:rPr>
      </w:pPr>
      <w:r w:rsidRPr="00D63D96">
        <w:rPr>
          <w:rFonts w:ascii="Arial" w:hAnsi="Arial" w:cs="Arial"/>
          <w:sz w:val="24"/>
          <w:szCs w:val="24"/>
        </w:rPr>
        <w:t>Polo Avançado de Solução de Conflitos Extrajudiciais</w:t>
      </w:r>
      <w:r>
        <w:rPr>
          <w:rFonts w:ascii="Arial" w:hAnsi="Arial" w:cs="Arial"/>
          <w:sz w:val="24"/>
          <w:szCs w:val="24"/>
        </w:rPr>
        <w:t xml:space="preserve"> criado</w:t>
      </w:r>
      <w:r w:rsidRPr="00D63D96">
        <w:rPr>
          <w:rFonts w:ascii="Arial" w:hAnsi="Arial" w:cs="Arial"/>
          <w:sz w:val="24"/>
          <w:szCs w:val="24"/>
        </w:rPr>
        <w:t>: Não.</w:t>
      </w:r>
    </w:p>
    <w:p w:rsidR="00DC0D91" w:rsidRDefault="00DC0D91" w:rsidP="005109A7">
      <w:pPr>
        <w:jc w:val="both"/>
        <w:rPr>
          <w:rFonts w:ascii="Arial" w:hAnsi="Arial" w:cs="Arial"/>
          <w:sz w:val="24"/>
          <w:szCs w:val="24"/>
        </w:rPr>
      </w:pPr>
    </w:p>
    <w:p w:rsidR="00D63D96" w:rsidRPr="009F3AAA" w:rsidRDefault="00D63D96">
      <w:pPr>
        <w:rPr>
          <w:rFonts w:ascii="Arial" w:hAnsi="Arial" w:cs="Arial"/>
          <w:sz w:val="24"/>
          <w:szCs w:val="24"/>
        </w:rPr>
      </w:pPr>
    </w:p>
    <w:sectPr w:rsidR="00D63D96" w:rsidRPr="009F3AAA" w:rsidSect="00E40C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/>
  <w:rsids>
    <w:rsidRoot w:val="00B66365"/>
    <w:rsid w:val="000F18CE"/>
    <w:rsid w:val="00152DE0"/>
    <w:rsid w:val="001950EF"/>
    <w:rsid w:val="001A328B"/>
    <w:rsid w:val="001B2EC7"/>
    <w:rsid w:val="001F362A"/>
    <w:rsid w:val="002601C5"/>
    <w:rsid w:val="002806AC"/>
    <w:rsid w:val="002A1202"/>
    <w:rsid w:val="002A3665"/>
    <w:rsid w:val="00382818"/>
    <w:rsid w:val="003C3224"/>
    <w:rsid w:val="003D6698"/>
    <w:rsid w:val="003F630A"/>
    <w:rsid w:val="00415A34"/>
    <w:rsid w:val="00456C31"/>
    <w:rsid w:val="004615A8"/>
    <w:rsid w:val="004A701D"/>
    <w:rsid w:val="004D4BFD"/>
    <w:rsid w:val="005109A7"/>
    <w:rsid w:val="00644DA6"/>
    <w:rsid w:val="006C29B5"/>
    <w:rsid w:val="006F7FF8"/>
    <w:rsid w:val="0070504C"/>
    <w:rsid w:val="00714B60"/>
    <w:rsid w:val="00731586"/>
    <w:rsid w:val="00755C3E"/>
    <w:rsid w:val="00786E64"/>
    <w:rsid w:val="007A6CD7"/>
    <w:rsid w:val="00842592"/>
    <w:rsid w:val="008E06ED"/>
    <w:rsid w:val="00971840"/>
    <w:rsid w:val="009B0AA7"/>
    <w:rsid w:val="009C479B"/>
    <w:rsid w:val="009D466A"/>
    <w:rsid w:val="009F3AAA"/>
    <w:rsid w:val="00A86F05"/>
    <w:rsid w:val="00B06D47"/>
    <w:rsid w:val="00B44551"/>
    <w:rsid w:val="00B66365"/>
    <w:rsid w:val="00C103D5"/>
    <w:rsid w:val="00C1519F"/>
    <w:rsid w:val="00C21EF4"/>
    <w:rsid w:val="00C57238"/>
    <w:rsid w:val="00CA48DC"/>
    <w:rsid w:val="00CD24D0"/>
    <w:rsid w:val="00D1610A"/>
    <w:rsid w:val="00D545F4"/>
    <w:rsid w:val="00D63D96"/>
    <w:rsid w:val="00D74620"/>
    <w:rsid w:val="00D94F96"/>
    <w:rsid w:val="00D97F10"/>
    <w:rsid w:val="00DC0D91"/>
    <w:rsid w:val="00E01AED"/>
    <w:rsid w:val="00E073A0"/>
    <w:rsid w:val="00E262A8"/>
    <w:rsid w:val="00E40CC7"/>
    <w:rsid w:val="00EA7ED5"/>
    <w:rsid w:val="00ED089C"/>
    <w:rsid w:val="00F3728C"/>
    <w:rsid w:val="00FA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C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6636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0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0D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ocentromediacao@tjrj.jus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cancio</dc:creator>
  <cp:lastModifiedBy>vera cancio</cp:lastModifiedBy>
  <cp:revision>11</cp:revision>
  <dcterms:created xsi:type="dcterms:W3CDTF">2020-05-07T15:41:00Z</dcterms:created>
  <dcterms:modified xsi:type="dcterms:W3CDTF">2020-05-11T22:00:00Z</dcterms:modified>
</cp:coreProperties>
</file>