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E4" w:rsidRDefault="00A433E4" w:rsidP="00A433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901440" cy="1193800"/>
            <wp:effectExtent l="19050" t="0" r="3810" b="0"/>
            <wp:docPr id="1" name="Imagem 1" descr="C:\Users\vera\Documents\NUPEMEC\QUARENTENA\PORTAL\thumbnail_NUPEME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\Documents\NUPEMEC\QUARENTENA\PORTAL\thumbnail_NUPEMEC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C29">
        <w:rPr>
          <w:rFonts w:ascii="Arial" w:hAnsi="Arial" w:cs="Arial"/>
          <w:sz w:val="24"/>
          <w:szCs w:val="24"/>
        </w:rPr>
        <w:t xml:space="preserve"> </w:t>
      </w:r>
    </w:p>
    <w:p w:rsidR="00674F46" w:rsidRPr="004E16DA" w:rsidRDefault="00A433E4" w:rsidP="00674F46">
      <w:pPr>
        <w:jc w:val="both"/>
        <w:rPr>
          <w:rFonts w:ascii="Arial" w:hAnsi="Arial" w:cs="Arial"/>
          <w:sz w:val="24"/>
          <w:szCs w:val="24"/>
        </w:rPr>
      </w:pPr>
      <w:r w:rsidRPr="004E16DA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entro Judiciário de Solução e Conflito e Cidadania - </w:t>
      </w:r>
      <w:r w:rsidR="00674F46" w:rsidRPr="004E16DA">
        <w:rPr>
          <w:rFonts w:ascii="Arial" w:hAnsi="Arial" w:cs="Arial"/>
          <w:sz w:val="24"/>
          <w:szCs w:val="24"/>
        </w:rPr>
        <w:t xml:space="preserve">CEJUSC </w:t>
      </w:r>
      <w:r w:rsidR="00674F46">
        <w:rPr>
          <w:rFonts w:ascii="Arial" w:hAnsi="Arial" w:cs="Arial"/>
          <w:sz w:val="24"/>
          <w:szCs w:val="24"/>
        </w:rPr>
        <w:t xml:space="preserve">da Comarca </w:t>
      </w:r>
      <w:r w:rsidR="00674F46" w:rsidRPr="004E16DA">
        <w:rPr>
          <w:rFonts w:ascii="Arial" w:hAnsi="Arial" w:cs="Arial"/>
          <w:sz w:val="24"/>
          <w:szCs w:val="24"/>
        </w:rPr>
        <w:t>de Duque de Caxias</w:t>
      </w:r>
    </w:p>
    <w:p w:rsidR="008538F5" w:rsidRPr="008A4524" w:rsidRDefault="008538F5" w:rsidP="008538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Ato </w:t>
      </w:r>
      <w:r w:rsidRPr="006C231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C</w:t>
      </w:r>
      <w:r w:rsidRPr="006C231A">
        <w:rPr>
          <w:rFonts w:ascii="Arial" w:hAnsi="Arial" w:cs="Arial"/>
          <w:sz w:val="24"/>
          <w:szCs w:val="24"/>
        </w:rPr>
        <w:t xml:space="preserve">riação: </w:t>
      </w:r>
      <w:r>
        <w:rPr>
          <w:rFonts w:ascii="Arial" w:hAnsi="Arial" w:cs="Arial"/>
          <w:sz w:val="24"/>
          <w:szCs w:val="24"/>
        </w:rPr>
        <w:t>Resolução</w:t>
      </w:r>
      <w:r w:rsidRPr="008A4524">
        <w:rPr>
          <w:rFonts w:ascii="Arial" w:hAnsi="Arial" w:cs="Arial"/>
          <w:sz w:val="24"/>
          <w:szCs w:val="24"/>
        </w:rPr>
        <w:t xml:space="preserve"> TJ/OE</w:t>
      </w:r>
      <w:r>
        <w:rPr>
          <w:rFonts w:ascii="Arial" w:hAnsi="Arial" w:cs="Arial"/>
          <w:sz w:val="24"/>
          <w:szCs w:val="24"/>
        </w:rPr>
        <w:t xml:space="preserve"> nº</w:t>
      </w:r>
      <w:r w:rsidRPr="008A4524">
        <w:rPr>
          <w:rFonts w:ascii="Arial" w:hAnsi="Arial" w:cs="Arial"/>
          <w:sz w:val="24"/>
          <w:szCs w:val="24"/>
        </w:rPr>
        <w:t xml:space="preserve"> 07/2016</w:t>
      </w:r>
      <w:r w:rsidR="00A433E4">
        <w:rPr>
          <w:rFonts w:ascii="Arial" w:hAnsi="Arial" w:cs="Arial"/>
          <w:sz w:val="24"/>
          <w:szCs w:val="24"/>
        </w:rPr>
        <w:t>.</w:t>
      </w:r>
    </w:p>
    <w:p w:rsidR="00807C3F" w:rsidRDefault="00807C3F" w:rsidP="00807C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Ato de Instalação: Ato Executivo nº 1597/2010</w:t>
      </w:r>
      <w:r w:rsidR="00A433E4">
        <w:rPr>
          <w:rFonts w:ascii="Arial" w:hAnsi="Arial" w:cs="Arial"/>
          <w:sz w:val="24"/>
          <w:szCs w:val="24"/>
        </w:rPr>
        <w:t>.</w:t>
      </w:r>
    </w:p>
    <w:p w:rsidR="00807C3F" w:rsidRDefault="00807C3F" w:rsidP="00807C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de instalação: 16 de abril de 2010</w:t>
      </w:r>
      <w:r w:rsidR="00A433E4">
        <w:rPr>
          <w:rFonts w:ascii="Arial" w:hAnsi="Arial" w:cs="Arial"/>
          <w:sz w:val="24"/>
          <w:szCs w:val="24"/>
        </w:rPr>
        <w:t>.</w:t>
      </w:r>
    </w:p>
    <w:p w:rsidR="002533ED" w:rsidRPr="002533ED" w:rsidRDefault="002533ED">
      <w:pPr>
        <w:rPr>
          <w:rFonts w:ascii="Arial" w:hAnsi="Arial" w:cs="Arial"/>
          <w:sz w:val="24"/>
          <w:szCs w:val="24"/>
        </w:rPr>
      </w:pPr>
      <w:r w:rsidRPr="002533ED">
        <w:rPr>
          <w:rFonts w:ascii="Arial" w:hAnsi="Arial" w:cs="Arial"/>
          <w:sz w:val="24"/>
          <w:szCs w:val="24"/>
        </w:rPr>
        <w:t xml:space="preserve">Juíza Coordenadora do CEJUSC: Dra. Mafalda </w:t>
      </w:r>
      <w:proofErr w:type="spellStart"/>
      <w:r w:rsidRPr="002533ED">
        <w:rPr>
          <w:rFonts w:ascii="Arial" w:hAnsi="Arial" w:cs="Arial"/>
          <w:sz w:val="24"/>
          <w:szCs w:val="24"/>
        </w:rPr>
        <w:t>Lucchese</w:t>
      </w:r>
      <w:proofErr w:type="spellEnd"/>
      <w:r w:rsidRPr="002533ED">
        <w:rPr>
          <w:rFonts w:ascii="Arial" w:hAnsi="Arial" w:cs="Arial"/>
          <w:sz w:val="24"/>
          <w:szCs w:val="24"/>
        </w:rPr>
        <w:t xml:space="preserve">. </w:t>
      </w:r>
    </w:p>
    <w:p w:rsidR="002533ED" w:rsidRPr="002533ED" w:rsidRDefault="002533ED" w:rsidP="002533ED">
      <w:pPr>
        <w:rPr>
          <w:rFonts w:ascii="Arial" w:hAnsi="Arial" w:cs="Arial"/>
          <w:sz w:val="24"/>
          <w:szCs w:val="24"/>
        </w:rPr>
      </w:pPr>
      <w:r w:rsidRPr="002533ED">
        <w:rPr>
          <w:rFonts w:ascii="Arial" w:hAnsi="Arial" w:cs="Arial"/>
          <w:sz w:val="24"/>
          <w:szCs w:val="24"/>
        </w:rPr>
        <w:t xml:space="preserve">Chefe de CEJUSC: </w:t>
      </w:r>
    </w:p>
    <w:p w:rsidR="002533ED" w:rsidRPr="002533ED" w:rsidRDefault="002533ED">
      <w:pPr>
        <w:rPr>
          <w:rFonts w:ascii="Arial" w:hAnsi="Arial" w:cs="Arial"/>
          <w:sz w:val="24"/>
          <w:szCs w:val="24"/>
        </w:rPr>
      </w:pPr>
      <w:r w:rsidRPr="002533ED">
        <w:rPr>
          <w:rFonts w:ascii="Arial" w:hAnsi="Arial" w:cs="Arial"/>
          <w:sz w:val="24"/>
          <w:szCs w:val="24"/>
        </w:rPr>
        <w:t xml:space="preserve">Endereço: Rua General Dionísio, nº 764, 1º andar, sala 116, Jardim Vinte e Cinco de Agosto, Duque de Caxias/RJ. </w:t>
      </w:r>
    </w:p>
    <w:p w:rsidR="002533ED" w:rsidRPr="002533ED" w:rsidRDefault="002533ED">
      <w:pPr>
        <w:rPr>
          <w:rFonts w:ascii="Arial" w:hAnsi="Arial" w:cs="Arial"/>
          <w:sz w:val="24"/>
          <w:szCs w:val="24"/>
        </w:rPr>
      </w:pPr>
      <w:r w:rsidRPr="002533ED">
        <w:rPr>
          <w:rFonts w:ascii="Arial" w:hAnsi="Arial" w:cs="Arial"/>
          <w:sz w:val="24"/>
          <w:szCs w:val="24"/>
        </w:rPr>
        <w:t>CEP: 25075-095</w:t>
      </w:r>
      <w:r w:rsidR="00A433E4">
        <w:rPr>
          <w:rFonts w:ascii="Arial" w:hAnsi="Arial" w:cs="Arial"/>
          <w:sz w:val="24"/>
          <w:szCs w:val="24"/>
        </w:rPr>
        <w:t>.</w:t>
      </w:r>
    </w:p>
    <w:p w:rsidR="002533ED" w:rsidRPr="002533ED" w:rsidRDefault="002533ED">
      <w:pPr>
        <w:rPr>
          <w:rFonts w:ascii="Arial" w:hAnsi="Arial" w:cs="Arial"/>
          <w:sz w:val="24"/>
          <w:szCs w:val="24"/>
        </w:rPr>
      </w:pPr>
      <w:r w:rsidRPr="002533ED">
        <w:rPr>
          <w:rFonts w:ascii="Arial" w:hAnsi="Arial" w:cs="Arial"/>
          <w:sz w:val="24"/>
          <w:szCs w:val="24"/>
        </w:rPr>
        <w:t xml:space="preserve">Telefone: </w:t>
      </w:r>
      <w:r w:rsidR="00A433E4">
        <w:rPr>
          <w:rFonts w:ascii="Arial" w:hAnsi="Arial" w:cs="Arial"/>
          <w:sz w:val="24"/>
          <w:szCs w:val="24"/>
        </w:rPr>
        <w:t>(21) 3661-9264 e (21) 3661-9299.</w:t>
      </w:r>
    </w:p>
    <w:p w:rsidR="002533ED" w:rsidRPr="002533ED" w:rsidRDefault="002533ED">
      <w:pPr>
        <w:rPr>
          <w:rFonts w:ascii="Arial" w:hAnsi="Arial" w:cs="Arial"/>
          <w:sz w:val="24"/>
          <w:szCs w:val="24"/>
        </w:rPr>
      </w:pPr>
      <w:proofErr w:type="spellStart"/>
      <w:r w:rsidRPr="002533ED">
        <w:rPr>
          <w:rFonts w:ascii="Arial" w:hAnsi="Arial" w:cs="Arial"/>
          <w:sz w:val="24"/>
          <w:szCs w:val="24"/>
        </w:rPr>
        <w:t>E-Mail</w:t>
      </w:r>
      <w:proofErr w:type="spellEnd"/>
      <w:r w:rsidRPr="002533ED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Pr="002533ED">
          <w:rPr>
            <w:rStyle w:val="Hyperlink"/>
            <w:rFonts w:ascii="Arial" w:hAnsi="Arial" w:cs="Arial"/>
            <w:sz w:val="24"/>
            <w:szCs w:val="24"/>
          </w:rPr>
          <w:t>dcxcentromediacao@tjrj.jus.br</w:t>
        </w:r>
      </w:hyperlink>
    </w:p>
    <w:p w:rsidR="00B66365" w:rsidRPr="00064B4F" w:rsidRDefault="00B66365">
      <w:pPr>
        <w:rPr>
          <w:rFonts w:ascii="Arial" w:hAnsi="Arial" w:cs="Arial"/>
          <w:sz w:val="24"/>
          <w:szCs w:val="24"/>
        </w:rPr>
      </w:pPr>
      <w:r w:rsidRPr="00064B4F">
        <w:rPr>
          <w:rFonts w:ascii="Arial" w:hAnsi="Arial" w:cs="Arial"/>
          <w:sz w:val="24"/>
          <w:szCs w:val="24"/>
        </w:rPr>
        <w:t xml:space="preserve">NUR: </w:t>
      </w:r>
      <w:r w:rsidR="002533ED">
        <w:rPr>
          <w:rFonts w:ascii="Arial" w:hAnsi="Arial" w:cs="Arial"/>
          <w:sz w:val="24"/>
          <w:szCs w:val="24"/>
        </w:rPr>
        <w:t>4</w:t>
      </w:r>
      <w:r w:rsidR="000F18CE" w:rsidRPr="00064B4F">
        <w:rPr>
          <w:rFonts w:ascii="Arial" w:hAnsi="Arial" w:cs="Arial"/>
          <w:sz w:val="24"/>
          <w:szCs w:val="24"/>
        </w:rPr>
        <w:t>º NUR</w:t>
      </w:r>
      <w:r w:rsidR="00A433E4">
        <w:rPr>
          <w:rFonts w:ascii="Arial" w:hAnsi="Arial" w:cs="Arial"/>
          <w:sz w:val="24"/>
          <w:szCs w:val="24"/>
        </w:rPr>
        <w:t>.</w:t>
      </w:r>
    </w:p>
    <w:p w:rsidR="00B66365" w:rsidRPr="009F3AAA" w:rsidRDefault="00B66365">
      <w:pPr>
        <w:rPr>
          <w:rFonts w:ascii="Arial" w:hAnsi="Arial" w:cs="Arial"/>
          <w:sz w:val="24"/>
          <w:szCs w:val="24"/>
        </w:rPr>
      </w:pPr>
      <w:r w:rsidRPr="009F3AAA">
        <w:rPr>
          <w:rFonts w:ascii="Arial" w:hAnsi="Arial" w:cs="Arial"/>
          <w:sz w:val="24"/>
          <w:szCs w:val="24"/>
        </w:rPr>
        <w:t xml:space="preserve">Casa da Família estruturada: </w:t>
      </w:r>
      <w:r w:rsidR="00BD1F8A">
        <w:rPr>
          <w:rFonts w:ascii="Arial" w:hAnsi="Arial" w:cs="Arial"/>
          <w:sz w:val="24"/>
          <w:szCs w:val="24"/>
        </w:rPr>
        <w:t>Não</w:t>
      </w:r>
      <w:r w:rsidRPr="009F3AAA">
        <w:rPr>
          <w:rFonts w:ascii="Arial" w:hAnsi="Arial" w:cs="Arial"/>
          <w:sz w:val="24"/>
          <w:szCs w:val="24"/>
        </w:rPr>
        <w:t xml:space="preserve">. </w:t>
      </w:r>
    </w:p>
    <w:p w:rsidR="00A433E4" w:rsidRPr="00D63D96" w:rsidRDefault="00A433E4" w:rsidP="00A433E4">
      <w:pPr>
        <w:jc w:val="both"/>
        <w:rPr>
          <w:rFonts w:ascii="Arial" w:hAnsi="Arial" w:cs="Arial"/>
          <w:sz w:val="24"/>
          <w:szCs w:val="24"/>
        </w:rPr>
      </w:pPr>
      <w:r w:rsidRPr="00D63D96">
        <w:rPr>
          <w:rFonts w:ascii="Arial" w:hAnsi="Arial" w:cs="Arial"/>
          <w:sz w:val="24"/>
          <w:szCs w:val="24"/>
        </w:rPr>
        <w:t>Polo Avançado de Solução de Conflitos Extrajudiciais</w:t>
      </w:r>
      <w:r>
        <w:rPr>
          <w:rFonts w:ascii="Arial" w:hAnsi="Arial" w:cs="Arial"/>
          <w:sz w:val="24"/>
          <w:szCs w:val="24"/>
        </w:rPr>
        <w:t xml:space="preserve"> criado</w:t>
      </w:r>
      <w:r w:rsidRPr="00D63D96">
        <w:rPr>
          <w:rFonts w:ascii="Arial" w:hAnsi="Arial" w:cs="Arial"/>
          <w:sz w:val="24"/>
          <w:szCs w:val="24"/>
        </w:rPr>
        <w:t>: Não.</w:t>
      </w:r>
    </w:p>
    <w:p w:rsidR="00D63D96" w:rsidRPr="009F3AAA" w:rsidRDefault="00D63D96">
      <w:pPr>
        <w:rPr>
          <w:rFonts w:ascii="Arial" w:hAnsi="Arial" w:cs="Arial"/>
          <w:sz w:val="24"/>
          <w:szCs w:val="24"/>
        </w:rPr>
      </w:pPr>
    </w:p>
    <w:sectPr w:rsidR="00D63D96" w:rsidRPr="009F3AAA" w:rsidSect="00E40C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B66365"/>
    <w:rsid w:val="00030EC9"/>
    <w:rsid w:val="00064B4F"/>
    <w:rsid w:val="000C3FC5"/>
    <w:rsid w:val="000F18CE"/>
    <w:rsid w:val="00152DE0"/>
    <w:rsid w:val="001950EF"/>
    <w:rsid w:val="001B53D3"/>
    <w:rsid w:val="002533ED"/>
    <w:rsid w:val="002601C5"/>
    <w:rsid w:val="002806AC"/>
    <w:rsid w:val="002A3665"/>
    <w:rsid w:val="00340019"/>
    <w:rsid w:val="00382818"/>
    <w:rsid w:val="00387F66"/>
    <w:rsid w:val="003C3224"/>
    <w:rsid w:val="003C5025"/>
    <w:rsid w:val="003D6698"/>
    <w:rsid w:val="003F630A"/>
    <w:rsid w:val="00415A34"/>
    <w:rsid w:val="00456C31"/>
    <w:rsid w:val="004615A8"/>
    <w:rsid w:val="004A701D"/>
    <w:rsid w:val="004D4BFD"/>
    <w:rsid w:val="0056787F"/>
    <w:rsid w:val="00644DA6"/>
    <w:rsid w:val="00674F46"/>
    <w:rsid w:val="0070504C"/>
    <w:rsid w:val="00731586"/>
    <w:rsid w:val="00755C3E"/>
    <w:rsid w:val="00786E64"/>
    <w:rsid w:val="00807C3F"/>
    <w:rsid w:val="00842592"/>
    <w:rsid w:val="008538F5"/>
    <w:rsid w:val="008C7BCC"/>
    <w:rsid w:val="00971840"/>
    <w:rsid w:val="009C479B"/>
    <w:rsid w:val="009D466A"/>
    <w:rsid w:val="009F3AAA"/>
    <w:rsid w:val="00A433E4"/>
    <w:rsid w:val="00A51C18"/>
    <w:rsid w:val="00A86F05"/>
    <w:rsid w:val="00AB18C4"/>
    <w:rsid w:val="00B06D47"/>
    <w:rsid w:val="00B44551"/>
    <w:rsid w:val="00B66365"/>
    <w:rsid w:val="00BD1F8A"/>
    <w:rsid w:val="00C103D5"/>
    <w:rsid w:val="00C1519F"/>
    <w:rsid w:val="00C21EF4"/>
    <w:rsid w:val="00C247C8"/>
    <w:rsid w:val="00C33D62"/>
    <w:rsid w:val="00C57238"/>
    <w:rsid w:val="00CA48DC"/>
    <w:rsid w:val="00CD24D0"/>
    <w:rsid w:val="00D545F4"/>
    <w:rsid w:val="00D63D96"/>
    <w:rsid w:val="00D74620"/>
    <w:rsid w:val="00D94F96"/>
    <w:rsid w:val="00E01AED"/>
    <w:rsid w:val="00E073A0"/>
    <w:rsid w:val="00E262A8"/>
    <w:rsid w:val="00E35E6C"/>
    <w:rsid w:val="00E40CC7"/>
    <w:rsid w:val="00ED089C"/>
    <w:rsid w:val="00F3728C"/>
    <w:rsid w:val="00FA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C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6636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3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3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5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cxcentromediacao@tjrj.jus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cancio</dc:creator>
  <cp:lastModifiedBy>vera cancio</cp:lastModifiedBy>
  <cp:revision>7</cp:revision>
  <dcterms:created xsi:type="dcterms:W3CDTF">2020-05-07T16:07:00Z</dcterms:created>
  <dcterms:modified xsi:type="dcterms:W3CDTF">2020-05-12T11:09:00Z</dcterms:modified>
</cp:coreProperties>
</file>