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A3D92" w14:textId="77777777" w:rsidR="00D12A58" w:rsidRPr="00D12A58" w:rsidRDefault="00D12A58" w:rsidP="00D12A58">
      <w:pPr>
        <w:jc w:val="center"/>
        <w:rPr>
          <w:b/>
        </w:rPr>
      </w:pPr>
      <w:r w:rsidRPr="00D12A58">
        <w:rPr>
          <w:b/>
        </w:rPr>
        <w:t>ATO EXECUTIVO CONJUNTO TJ/CGJ/2ªVP/GPJ-RJ Nº 11/2023</w:t>
      </w:r>
    </w:p>
    <w:p w14:paraId="6048D0C5" w14:textId="77777777" w:rsidR="00D12A58" w:rsidRDefault="00D12A58" w:rsidP="00D12A58">
      <w:pPr>
        <w:jc w:val="both"/>
      </w:pPr>
      <w:r>
        <w:t xml:space="preserve">Dispõe sobre a regulamentação dos dados que alimentam o Banco Nacional de Monitoramento das Prisões 2.0 (BNMP2), no âmbito do Tribunal de Justiça do Rio de Janeiro, pelas serventias com competência criminal lato sensu e de família, em complementação ao ATO EXECUTIVO CONJUNTO TJ/CGJ/2ªVP/GPJ-RJ Nº 10/2023. </w:t>
      </w:r>
    </w:p>
    <w:p w14:paraId="647E0163" w14:textId="77777777" w:rsidR="00D12A58" w:rsidRDefault="00D12A58" w:rsidP="00D12A58">
      <w:pPr>
        <w:jc w:val="both"/>
      </w:pPr>
      <w:r>
        <w:t xml:space="preserve">O PRESIDENTE DO TRIBUNAL DE JUSTIÇA DO ESTADO DO RIO DE JANEIRO, Desembargador Ricardo Rodrigues Cardozo, o CORREGEDOR-GERAL DA JUSTIÇA DO RIO DE JANEIRO, Desembargador Marcus Henrique Pinto Basílio, a SEGUNDA VICE-PRESIDENTE DO TRIBUNAL DE JUSTIÇA DO RIO DE JANEIRO, Desembargadora Suely Lopes Magalhães, e o PRESIDENTE DO GRUPO DE PESQUISAS JUDICIÁRIAS (GPJ-RJ), Desembargador Luiz Roldão de Freitas Gomes Filho, no uso de suas atribuições legais; </w:t>
      </w:r>
    </w:p>
    <w:p w14:paraId="51081B6A" w14:textId="77777777" w:rsidR="00D12A58" w:rsidRDefault="00D12A58" w:rsidP="00D12A58">
      <w:pPr>
        <w:jc w:val="both"/>
      </w:pPr>
      <w:r>
        <w:t xml:space="preserve">CONSIDERANDO o disposto no ATO EXECUTIVO CONJUNTO TJ/CGJ/2ªVP/GPJ-RJ Nº 10/2023; </w:t>
      </w:r>
    </w:p>
    <w:p w14:paraId="3F10934A" w14:textId="77777777" w:rsidR="00D12A58" w:rsidRDefault="00D12A58" w:rsidP="00D12A58">
      <w:pPr>
        <w:jc w:val="both"/>
      </w:pPr>
      <w:r>
        <w:t>CONSIDERANDO o descompasso existente entre o número de pessoas presas no Estado do Rio de Janeiro constante no BNMP2.0 e o quantitativo real e efetivamente encarcerado, conforme consta do Processo SEI CNJ 04789/2022;</w:t>
      </w:r>
    </w:p>
    <w:p w14:paraId="79EF594B" w14:textId="77777777" w:rsidR="00D12A58" w:rsidRDefault="00D12A58" w:rsidP="00D12A58">
      <w:pPr>
        <w:jc w:val="both"/>
      </w:pPr>
      <w:r>
        <w:t xml:space="preserve"> CONSIDERANDO que, apesar da crescente produtividade da Central de Higienização do BNMP 2.0, criada pelo ATO EXECUTIVO </w:t>
      </w:r>
    </w:p>
    <w:p w14:paraId="6E418329" w14:textId="77777777" w:rsidR="00D12A58" w:rsidRDefault="00D12A58" w:rsidP="00D12A58">
      <w:pPr>
        <w:jc w:val="both"/>
      </w:pPr>
      <w:r>
        <w:t xml:space="preserve">CONJUNTO TJ/CGJ/2ªVP Nº 05/2023, a mesma necessita ser incrementada, a fim de que as metas estabelecidas possam ser cumpridas; </w:t>
      </w:r>
    </w:p>
    <w:p w14:paraId="6251B1E8" w14:textId="77777777" w:rsidR="00D12A58" w:rsidRDefault="00D12A58" w:rsidP="00D12A58">
      <w:pPr>
        <w:jc w:val="both"/>
      </w:pPr>
      <w:r>
        <w:t xml:space="preserve">CONSIDERANDO a necessidade de se imprimir maior velocidade na higienização do BNMP 2.0, tendo em vista o marco temporal firmado pelo CNJ para encerramento da atividade; </w:t>
      </w:r>
    </w:p>
    <w:p w14:paraId="7322EE6A" w14:textId="77777777" w:rsidR="00D12A58" w:rsidRDefault="00D12A58" w:rsidP="00D12A58">
      <w:pPr>
        <w:jc w:val="both"/>
      </w:pPr>
      <w:r>
        <w:t>RESOLVEM:</w:t>
      </w:r>
    </w:p>
    <w:p w14:paraId="1E21503F" w14:textId="77777777" w:rsidR="00D12A58" w:rsidRDefault="00D12A58" w:rsidP="00D12A58">
      <w:pPr>
        <w:jc w:val="both"/>
      </w:pPr>
      <w:r>
        <w:t xml:space="preserve"> Art. 1º. Revogar, em parte, os parágrafos 4º, 5º, 6º e 7º do artigo 1º, do ATO EXECUTIVO CONJUNTO TJ/CGJ/2ªVP Nº 05/2023, permitindo-se, doravante, que os servidores em atuação na Central de Higienização e Saneamento do BNMP 2.0 (Capital e Niterói) exerçam a referida atividade de forma remota e em qualquer horário, inclusive em feriados e finais de semana, excetuado o período de expediente forense e de eventual plantão judiciário, em que devam estar trabalhando na serventia em que estiverem lotados. </w:t>
      </w:r>
    </w:p>
    <w:p w14:paraId="7F103E8D" w14:textId="77777777" w:rsidR="00D12A58" w:rsidRDefault="00D12A58" w:rsidP="00D12A58">
      <w:pPr>
        <w:jc w:val="both"/>
      </w:pPr>
      <w:r>
        <w:t xml:space="preserve">Parágrafo Único: O Juiz Coordenador da Central de Saneamento estabelecerá mensalmente as metas que devam ser atendidas. </w:t>
      </w:r>
      <w:bookmarkStart w:id="0" w:name="_GoBack"/>
      <w:bookmarkEnd w:id="0"/>
    </w:p>
    <w:p w14:paraId="2D3C93DF" w14:textId="77777777" w:rsidR="00D12A58" w:rsidRDefault="00D12A58" w:rsidP="00D12A58">
      <w:pPr>
        <w:jc w:val="both"/>
      </w:pPr>
      <w:r>
        <w:t xml:space="preserve">Art. 2°. A produtividade de cada servidor constará de listagem mensal a ser encaminhada pelo próprio para o e-mail da servidora Camila Costa de Oliveira Gonçalves (camilagoncalves@tjrj.jus.br), até o último dia útil de cada mês, que concentrará tais recebimentos, devendo encaminhá-los para a DGFAJ até o terceiro dia útil do mês subsequente. Independentemente da remessa ora estabelecida, tal produtividade também deverá ser encaminhada para o e-mail do Juiz André Ricardo De </w:t>
      </w:r>
      <w:proofErr w:type="spellStart"/>
      <w:r>
        <w:t>Franciscis</w:t>
      </w:r>
      <w:proofErr w:type="spellEnd"/>
      <w:r>
        <w:t xml:space="preserve"> Ramos, Auxiliar da Segunda Vice-Presidência (arframos@tjrj.jus.br), a fim de se manter a conferência dos dados produzidos. </w:t>
      </w:r>
    </w:p>
    <w:p w14:paraId="0801942D" w14:textId="77777777" w:rsidR="00D12A58" w:rsidRDefault="00D12A58" w:rsidP="00D12A58">
      <w:pPr>
        <w:jc w:val="both"/>
      </w:pPr>
      <w:r>
        <w:t xml:space="preserve">Art. 3º. Em razão da pulverização da atividade de saneamento do BNMP 2.0 por todos os juízos de competência criminal latu sensu e de Família, prevista no artigo 1º, do ATO EXECUTIVO CONJUNTO TJ/CGJ/2ªVP/GPJ-RJ Nº 10/2023, o Magistrado fica autorizado a conceder um dia de folga a cada oito horas extras dedicadas ao trabalho de higienização, limitado a dois dias de folga </w:t>
      </w:r>
      <w:r>
        <w:lastRenderedPageBreak/>
        <w:t xml:space="preserve">por mês, com remessa dos dias, horários e produtividade para o e-mail do setor de pessoal do respectivo NUR. </w:t>
      </w:r>
    </w:p>
    <w:p w14:paraId="3F9E44BC" w14:textId="77777777" w:rsidR="00D12A58" w:rsidRDefault="00D12A58" w:rsidP="00D12A58">
      <w:pPr>
        <w:jc w:val="both"/>
      </w:pPr>
      <w:r>
        <w:t>Parágrafo único: O gozo do dia de folga deverá ser autorizado pelo Magistrado Titular ou em exercício</w:t>
      </w:r>
      <w:r>
        <w:t xml:space="preserve"> </w:t>
      </w:r>
    </w:p>
    <w:p w14:paraId="35BFB797" w14:textId="77777777" w:rsidR="00D12A58" w:rsidRDefault="00D12A58" w:rsidP="00D12A58">
      <w:pPr>
        <w:jc w:val="both"/>
      </w:pPr>
      <w:r>
        <w:t xml:space="preserve">Art. 4º. Os Magistrados e servidores deverão observar as instruções constantes na Resolução CNJ nº 251/2018 e no manual do usuário do sistema, ambos disponíveis no sítio eletrônico do CNJ, além de proteger as informações de natureza sigilosa e/ou pessoal. </w:t>
      </w:r>
    </w:p>
    <w:p w14:paraId="16F2E6C9" w14:textId="77777777" w:rsidR="00D12A58" w:rsidRDefault="00D12A58" w:rsidP="00D12A58">
      <w:pPr>
        <w:jc w:val="both"/>
      </w:pPr>
      <w:r>
        <w:t xml:space="preserve">Art. 5º. Este Ato entrará em vigor na data de sua publicação. </w:t>
      </w:r>
    </w:p>
    <w:p w14:paraId="7F8C7911" w14:textId="77777777" w:rsidR="00D12A58" w:rsidRDefault="00D12A58" w:rsidP="00D12A58">
      <w:pPr>
        <w:jc w:val="both"/>
      </w:pPr>
      <w:r>
        <w:t xml:space="preserve">Rio de Janeiro, 03 de agosto de 2023. </w:t>
      </w:r>
    </w:p>
    <w:p w14:paraId="4B0D8F64" w14:textId="77777777" w:rsidR="00D12A58" w:rsidRDefault="00D12A58" w:rsidP="00D12A58">
      <w:pPr>
        <w:jc w:val="both"/>
      </w:pPr>
      <w:r>
        <w:t xml:space="preserve">Desembargador RICARDO RODRIGUES CARDOZO Presidente do Tribunal de Justiça do Estado do Rio de Janeiro </w:t>
      </w:r>
    </w:p>
    <w:p w14:paraId="6242BFE0" w14:textId="77777777" w:rsidR="00D12A58" w:rsidRDefault="00D12A58" w:rsidP="00D12A58">
      <w:pPr>
        <w:jc w:val="both"/>
      </w:pPr>
      <w:r>
        <w:t xml:space="preserve">Desembargador MARCUS HENRIQUE PINTO BASÍLIO Corregedor-Geral da Justiça do Estado do Rio de Janeiro </w:t>
      </w:r>
    </w:p>
    <w:p w14:paraId="35C7D855" w14:textId="77777777" w:rsidR="00D12A58" w:rsidRDefault="00D12A58" w:rsidP="00D12A58">
      <w:pPr>
        <w:jc w:val="both"/>
      </w:pPr>
      <w:r>
        <w:t xml:space="preserve">Desembargadora SUELY LOPES MAGALHÃES Segunda Vice-Presidente do Tribunal de Justiça do Estado do Rio de Janeiro </w:t>
      </w:r>
    </w:p>
    <w:p w14:paraId="4EC2F431" w14:textId="77777777" w:rsidR="00BF34E8" w:rsidRDefault="00D12A58" w:rsidP="00D12A58">
      <w:pPr>
        <w:jc w:val="both"/>
      </w:pPr>
      <w:r>
        <w:t>Desembargador LUIZ ROLDÃO,</w:t>
      </w:r>
      <w:r>
        <w:t xml:space="preserve"> DE FREITAS GOMES FILHO Presidente do Grupo de Pesquisas Judiciárias (GPJ-RJ)</w:t>
      </w:r>
    </w:p>
    <w:sectPr w:rsidR="00BF3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58"/>
    <w:rsid w:val="0069461A"/>
    <w:rsid w:val="00D1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308C"/>
  <w15:chartTrackingRefBased/>
  <w15:docId w15:val="{7328F2E8-4CD8-4361-B587-4C1CAAFC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647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Almeida Alves Borges</dc:creator>
  <cp:keywords/>
  <dc:description/>
  <cp:lastModifiedBy>Guilherme Almeida Alves Borges</cp:lastModifiedBy>
  <cp:revision>1</cp:revision>
  <cp:lastPrinted>2024-01-18T21:05:00Z</cp:lastPrinted>
  <dcterms:created xsi:type="dcterms:W3CDTF">2024-01-18T21:00:00Z</dcterms:created>
  <dcterms:modified xsi:type="dcterms:W3CDTF">2024-01-18T21:05:00Z</dcterms:modified>
</cp:coreProperties>
</file>