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6"/>
      </w:tblGrid>
      <w:tr w:rsidR="00664D83" w:rsidRPr="00192432" w:rsidTr="00D171C8">
        <w:trPr>
          <w:trHeight w:val="343"/>
        </w:trPr>
        <w:tc>
          <w:tcPr>
            <w:tcW w:w="10056" w:type="dxa"/>
            <w:shd w:val="clear" w:color="auto" w:fill="D9D9D9"/>
            <w:vAlign w:val="center"/>
          </w:tcPr>
          <w:p w:rsidR="00762764" w:rsidRPr="00192432" w:rsidRDefault="006379B3" w:rsidP="003B30D7">
            <w:pPr>
              <w:pStyle w:val="Ttulo2"/>
              <w:numPr>
                <w:ilvl w:val="0"/>
                <w:numId w:val="6"/>
              </w:numPr>
              <w:spacing w:before="60" w:after="60" w:line="240" w:lineRule="auto"/>
              <w:ind w:left="284" w:hanging="284"/>
              <w:jc w:val="both"/>
              <w:rPr>
                <w:rFonts w:ascii="Fonte Ecológica Spranq" w:hAnsi="Fonte Ecológica Spranq"/>
              </w:rPr>
            </w:pPr>
            <w:r w:rsidRPr="00192432">
              <w:rPr>
                <w:rFonts w:ascii="Fonte Ecológica Spranq" w:hAnsi="Fonte Ecológica Spranq"/>
              </w:rPr>
              <w:t>IDENTIFICAÇÃO DA UNIDADE</w:t>
            </w:r>
            <w:r w:rsidR="007E69FE" w:rsidRPr="00192432">
              <w:rPr>
                <w:rFonts w:ascii="Fonte Ecológica Spranq" w:hAnsi="Fonte Ecológica Spranq"/>
              </w:rPr>
              <w:t xml:space="preserve"> </w:t>
            </w:r>
            <w:r w:rsidRPr="00192432">
              <w:rPr>
                <w:rFonts w:ascii="Fonte Ecológica Spranq" w:hAnsi="Fonte Ecológica Spranq"/>
              </w:rPr>
              <w:t xml:space="preserve">DEMANDANTE </w:t>
            </w:r>
            <w:r w:rsidR="006A53FB" w:rsidRPr="00192432">
              <w:rPr>
                <w:rFonts w:ascii="Fonte Ecológica Spranq" w:hAnsi="Fonte Ecológica Spranq"/>
              </w:rPr>
              <w:t>DE</w:t>
            </w:r>
            <w:r w:rsidR="007E69FE" w:rsidRPr="00192432">
              <w:rPr>
                <w:rFonts w:ascii="Fonte Ecológica Spranq" w:hAnsi="Fonte Ecológica Spranq"/>
              </w:rPr>
              <w:t xml:space="preserve"> SOLUÇÃO</w:t>
            </w:r>
            <w:r w:rsidR="00676E9A">
              <w:rPr>
                <w:rFonts w:ascii="Fonte Ecológica Spranq" w:hAnsi="Fonte Ecológica Spranq"/>
              </w:rPr>
              <w:t xml:space="preserve"> DE </w:t>
            </w:r>
            <w:r w:rsidRPr="00192432">
              <w:rPr>
                <w:rFonts w:ascii="Fonte Ecológica Spranq" w:hAnsi="Fonte Ecológica Spranq"/>
              </w:rPr>
              <w:t>TI</w:t>
            </w:r>
            <w:r w:rsidR="00BF748E">
              <w:rPr>
                <w:rFonts w:ascii="Fonte Ecológica Spranq" w:hAnsi="Fonte Ecológica Spranq"/>
              </w:rPr>
              <w:t xml:space="preserve"> </w:t>
            </w:r>
            <w:r w:rsidR="00BF748E" w:rsidRPr="00BF748E">
              <w:rPr>
                <w:rFonts w:ascii="Fonte Ecológica Spranq" w:hAnsi="Fonte Ecológica Spranq"/>
                <w:b w:val="0"/>
                <w:sz w:val="18"/>
              </w:rPr>
              <w:t>(preenchimento a cargo da Unidade demandante)</w:t>
            </w:r>
          </w:p>
        </w:tc>
      </w:tr>
      <w:tr w:rsidR="00085267" w:rsidRPr="00192432" w:rsidTr="00D171C8">
        <w:trPr>
          <w:trHeight w:val="329"/>
        </w:trPr>
        <w:tc>
          <w:tcPr>
            <w:tcW w:w="10056" w:type="dxa"/>
            <w:shd w:val="clear" w:color="auto" w:fill="auto"/>
            <w:vAlign w:val="center"/>
          </w:tcPr>
          <w:p w:rsidR="005D4F6B" w:rsidRPr="005D4F6B" w:rsidRDefault="00085267" w:rsidP="002A06C4">
            <w:pPr>
              <w:pStyle w:val="Ttulo2"/>
              <w:spacing w:before="40" w:after="40" w:line="240" w:lineRule="auto"/>
              <w:jc w:val="both"/>
              <w:rPr>
                <w:rFonts w:ascii="Fonte Ecológica Spranq" w:hAnsi="Fonte Ecológica Spranq"/>
                <w:b w:val="0"/>
                <w:szCs w:val="20"/>
              </w:rPr>
            </w:pPr>
            <w:r w:rsidRPr="00192432">
              <w:rPr>
                <w:rFonts w:ascii="Fonte Ecológica Spranq" w:hAnsi="Fonte Ecológica Spranq"/>
                <w:szCs w:val="20"/>
              </w:rPr>
              <w:t>Unidade Organizacional:</w:t>
            </w:r>
            <w:r w:rsidR="00497553">
              <w:rPr>
                <w:rFonts w:ascii="Fonte Ecológica Spranq" w:hAnsi="Fonte Ecológica Spranq"/>
                <w:szCs w:val="20"/>
              </w:rPr>
              <w:t xml:space="preserve"> </w:t>
            </w:r>
            <w:r w:rsidR="00497553" w:rsidRPr="005229A0">
              <w:rPr>
                <w:rFonts w:ascii="Fonte Ecológica Spranq" w:hAnsi="Fonte Ecológica Spranq"/>
                <w:b w:val="0"/>
                <w:szCs w:val="20"/>
              </w:rPr>
              <w:t xml:space="preserve">Departamento de Gestão e Disseminação do Conhecimento, da </w:t>
            </w:r>
            <w:r w:rsidR="002A06C4">
              <w:rPr>
                <w:rFonts w:ascii="Fonte Ecológica Spranq" w:hAnsi="Fonte Ecológica Spranq"/>
                <w:b w:val="0"/>
                <w:szCs w:val="20"/>
              </w:rPr>
              <w:t>Secretaria</w:t>
            </w:r>
            <w:r w:rsidR="00497553" w:rsidRPr="005229A0">
              <w:rPr>
                <w:rFonts w:ascii="Fonte Ecológica Spranq" w:hAnsi="Fonte Ecológica Spranq"/>
                <w:b w:val="0"/>
                <w:szCs w:val="20"/>
              </w:rPr>
              <w:t xml:space="preserve">-Geral de </w:t>
            </w:r>
            <w:r w:rsidR="002A06C4">
              <w:rPr>
                <w:rFonts w:ascii="Fonte Ecológica Spranq" w:hAnsi="Fonte Ecológica Spranq"/>
                <w:b w:val="0"/>
                <w:szCs w:val="20"/>
              </w:rPr>
              <w:t>Administração</w:t>
            </w:r>
            <w:r w:rsidR="00497553" w:rsidRPr="005229A0">
              <w:rPr>
                <w:rFonts w:ascii="Fonte Ecológica Spranq" w:hAnsi="Fonte Ecológica Spranq"/>
                <w:b w:val="0"/>
                <w:szCs w:val="20"/>
              </w:rPr>
              <w:t xml:space="preserve"> (</w:t>
            </w:r>
            <w:r w:rsidR="002A06C4">
              <w:rPr>
                <w:rFonts w:ascii="Fonte Ecológica Spranq" w:hAnsi="Fonte Ecológica Spranq"/>
                <w:b w:val="0"/>
                <w:szCs w:val="20"/>
              </w:rPr>
              <w:t>SGADM/</w:t>
            </w:r>
            <w:r w:rsidR="00497553" w:rsidRPr="005229A0">
              <w:rPr>
                <w:rFonts w:ascii="Fonte Ecológica Spranq" w:hAnsi="Fonte Ecológica Spranq"/>
                <w:b w:val="0"/>
                <w:szCs w:val="20"/>
              </w:rPr>
              <w:t>DECCO)</w:t>
            </w:r>
            <w:r w:rsidR="005D4F6B">
              <w:rPr>
                <w:rFonts w:ascii="Fonte Ecológica Spranq" w:hAnsi="Fonte Ecológica Spranq"/>
                <w:b w:val="0"/>
                <w:szCs w:val="20"/>
              </w:rPr>
              <w:t>.</w:t>
            </w:r>
          </w:p>
        </w:tc>
      </w:tr>
      <w:tr w:rsidR="00085267" w:rsidRPr="00192432" w:rsidTr="00D171C8">
        <w:trPr>
          <w:trHeight w:val="278"/>
        </w:trPr>
        <w:tc>
          <w:tcPr>
            <w:tcW w:w="10056" w:type="dxa"/>
            <w:shd w:val="clear" w:color="auto" w:fill="auto"/>
            <w:vAlign w:val="center"/>
          </w:tcPr>
          <w:p w:rsidR="00533D68" w:rsidRPr="00675D23" w:rsidRDefault="00085267" w:rsidP="00465DF5">
            <w:pPr>
              <w:pStyle w:val="PargrafodaLista"/>
              <w:spacing w:line="240" w:lineRule="auto"/>
              <w:ind w:left="0" w:firstLine="0"/>
              <w:rPr>
                <w:rFonts w:ascii="Fonte Ecológica Spranq" w:hAnsi="Fonte Ecológica Spranq" w:cs="Arial"/>
                <w:sz w:val="20"/>
                <w:szCs w:val="20"/>
              </w:rPr>
            </w:pPr>
            <w:r w:rsidRPr="00675D23">
              <w:rPr>
                <w:rFonts w:ascii="Fonte Ecológica Spranq" w:hAnsi="Fonte Ecológica Spranq"/>
                <w:b/>
                <w:sz w:val="20"/>
                <w:szCs w:val="20"/>
              </w:rPr>
              <w:t>Identificação da Demanda:</w:t>
            </w:r>
            <w:r w:rsidR="00497553" w:rsidRPr="00675D23">
              <w:rPr>
                <w:rFonts w:ascii="Fonte Ecológica Spranq" w:hAnsi="Fonte Ecológica Spranq"/>
                <w:sz w:val="20"/>
                <w:szCs w:val="20"/>
              </w:rPr>
              <w:t xml:space="preserve"> </w:t>
            </w:r>
            <w:r w:rsidR="00675D23" w:rsidRPr="00675D23">
              <w:rPr>
                <w:rFonts w:ascii="Fonte Ecológica Spranq" w:hAnsi="Fonte Ecológica Spranq" w:cs="Arial"/>
                <w:sz w:val="20"/>
                <w:szCs w:val="20"/>
              </w:rPr>
              <w:t xml:space="preserve">Contratação dos serviços de manutenção e suporte técnico, com atualização de versões e atendimento </w:t>
            </w:r>
            <w:r w:rsidR="00675D23" w:rsidRPr="00675D23">
              <w:rPr>
                <w:rFonts w:ascii="Fonte Ecológica Spranq" w:hAnsi="Fonte Ecológica Spranq" w:cs="Arial"/>
                <w:i/>
                <w:sz w:val="20"/>
                <w:szCs w:val="20"/>
              </w:rPr>
              <w:t>on-site</w:t>
            </w:r>
            <w:r w:rsidR="00BF37EE">
              <w:rPr>
                <w:rFonts w:ascii="Fonte Ecológica Spranq" w:hAnsi="Fonte Ecológica Spranq" w:cs="Arial"/>
                <w:sz w:val="20"/>
                <w:szCs w:val="20"/>
              </w:rPr>
              <w:t xml:space="preserve">, do Sistema </w:t>
            </w:r>
            <w:proofErr w:type="spellStart"/>
            <w:r w:rsidR="00BF37EE">
              <w:rPr>
                <w:rFonts w:ascii="Fonte Ecológica Spranq" w:hAnsi="Fonte Ecológica Spranq" w:cs="Arial"/>
                <w:sz w:val="20"/>
                <w:szCs w:val="20"/>
              </w:rPr>
              <w:t>SophiA</w:t>
            </w:r>
            <w:proofErr w:type="spellEnd"/>
            <w:r w:rsidR="00675D23" w:rsidRPr="00675D23">
              <w:rPr>
                <w:rFonts w:ascii="Fonte Ecológica Spranq" w:hAnsi="Fonte Ecológica Spranq" w:cs="Arial"/>
                <w:sz w:val="20"/>
                <w:szCs w:val="20"/>
              </w:rPr>
              <w:t xml:space="preserve"> Biblioteca, utilizado pela Biblioteca </w:t>
            </w:r>
            <w:r w:rsidR="00465DF5" w:rsidRPr="00465DF5">
              <w:rPr>
                <w:rFonts w:ascii="Fonte Ecológica Spranq" w:hAnsi="Fonte Ecológica Spranq"/>
                <w:sz w:val="20"/>
                <w:szCs w:val="20"/>
              </w:rPr>
              <w:t>Desembargador</w:t>
            </w:r>
            <w:r w:rsidR="00465DF5" w:rsidRPr="00465DF5">
              <w:rPr>
                <w:rFonts w:ascii="Fonte Ecológica Spranq" w:hAnsi="Fonte Ecológica Spranq" w:cs="Arial"/>
                <w:sz w:val="20"/>
                <w:szCs w:val="20"/>
              </w:rPr>
              <w:t xml:space="preserve"> </w:t>
            </w:r>
            <w:r w:rsidR="00675D23" w:rsidRPr="00675D23">
              <w:rPr>
                <w:rFonts w:ascii="Fonte Ecológica Spranq" w:hAnsi="Fonte Ecológica Spranq" w:cs="Arial"/>
                <w:sz w:val="20"/>
                <w:szCs w:val="20"/>
              </w:rPr>
              <w:t xml:space="preserve">José Carlos Barbosa Moreira, pela Biblioteca Regional de Niterói e pela Biblioteca do Museu da Justiça – Centro Cultural do Poder Judiciário (CCMJ); do sistema Sophia Acervo, utilizado pelo Museu da Justiça – Centro Cultural do Poder Judiciário (CCMJ), </w:t>
            </w:r>
            <w:r w:rsidR="00BF37EE" w:rsidRPr="00DA0D70">
              <w:rPr>
                <w:rFonts w:ascii="Fonte Ecológica Spranq" w:hAnsi="Fonte Ecológica Spranq" w:cs="Arial"/>
                <w:sz w:val="20"/>
                <w:szCs w:val="20"/>
              </w:rPr>
              <w:t xml:space="preserve">bem como do módulo </w:t>
            </w:r>
            <w:proofErr w:type="spellStart"/>
            <w:r w:rsidR="00BF37EE" w:rsidRPr="00DA0D70">
              <w:rPr>
                <w:rFonts w:ascii="Fonte Ecológica Spranq" w:hAnsi="Fonte Ecológica Spranq" w:cs="Arial"/>
                <w:sz w:val="20"/>
                <w:szCs w:val="20"/>
              </w:rPr>
              <w:t>Multi</w:t>
            </w:r>
            <w:bookmarkStart w:id="0" w:name="_GoBack"/>
            <w:bookmarkEnd w:id="0"/>
            <w:r w:rsidR="00BF37EE" w:rsidRPr="00DA0D70">
              <w:rPr>
                <w:rFonts w:ascii="Fonte Ecológica Spranq" w:hAnsi="Fonte Ecológica Spranq" w:cs="Arial"/>
                <w:sz w:val="20"/>
                <w:szCs w:val="20"/>
              </w:rPr>
              <w:t>b</w:t>
            </w:r>
            <w:r w:rsidR="00675D23" w:rsidRPr="00DA0D70">
              <w:rPr>
                <w:rFonts w:ascii="Fonte Ecológica Spranq" w:hAnsi="Fonte Ecológica Spranq" w:cs="Arial"/>
                <w:sz w:val="20"/>
                <w:szCs w:val="20"/>
              </w:rPr>
              <w:t>iblioteca</w:t>
            </w:r>
            <w:proofErr w:type="spellEnd"/>
            <w:r w:rsidR="00675D23" w:rsidRPr="00DA0D70">
              <w:rPr>
                <w:rFonts w:ascii="Fonte Ecológica Spranq" w:hAnsi="Fonte Ecológica Spranq" w:cs="Arial"/>
                <w:sz w:val="20"/>
                <w:szCs w:val="20"/>
              </w:rPr>
              <w:t xml:space="preserve">, utilizado pela Biblioteca </w:t>
            </w:r>
            <w:r w:rsidR="00202C38" w:rsidRPr="00DA0D70">
              <w:rPr>
                <w:rFonts w:ascii="Fonte Ecológica Spranq" w:hAnsi="Fonte Ecológica Spranq"/>
                <w:sz w:val="20"/>
                <w:szCs w:val="20"/>
              </w:rPr>
              <w:t>Desembargador</w:t>
            </w:r>
            <w:r w:rsidR="00202C38" w:rsidRPr="00DA0D70">
              <w:rPr>
                <w:rFonts w:ascii="Fonte Ecológica Spranq" w:hAnsi="Fonte Ecológica Spranq" w:cs="Arial"/>
                <w:sz w:val="20"/>
                <w:szCs w:val="20"/>
              </w:rPr>
              <w:t xml:space="preserve"> </w:t>
            </w:r>
            <w:r w:rsidR="00675D23" w:rsidRPr="00DA0D70">
              <w:rPr>
                <w:rFonts w:ascii="Fonte Ecológica Spranq" w:hAnsi="Fonte Ecológica Spranq" w:cs="Arial"/>
                <w:sz w:val="20"/>
                <w:szCs w:val="20"/>
              </w:rPr>
              <w:t>José Carlos Barbosa Moreira.</w:t>
            </w:r>
          </w:p>
        </w:tc>
      </w:tr>
      <w:tr w:rsidR="00085267" w:rsidRPr="00192432" w:rsidTr="00D171C8">
        <w:trPr>
          <w:trHeight w:val="343"/>
        </w:trPr>
        <w:tc>
          <w:tcPr>
            <w:tcW w:w="10056" w:type="dxa"/>
            <w:shd w:val="clear" w:color="auto" w:fill="auto"/>
            <w:vAlign w:val="center"/>
          </w:tcPr>
          <w:p w:rsidR="00085267" w:rsidRPr="00192432" w:rsidRDefault="00085267" w:rsidP="001040A6">
            <w:pPr>
              <w:pStyle w:val="Ttulo2"/>
              <w:spacing w:before="40" w:after="40" w:line="240" w:lineRule="auto"/>
              <w:jc w:val="both"/>
              <w:rPr>
                <w:rFonts w:ascii="Fonte Ecológica Spranq" w:hAnsi="Fonte Ecológica Spranq"/>
                <w:szCs w:val="20"/>
              </w:rPr>
            </w:pPr>
            <w:r w:rsidRPr="00192432">
              <w:rPr>
                <w:rFonts w:ascii="Fonte Ecológica Spranq" w:hAnsi="Fonte Ecológica Spranq"/>
                <w:szCs w:val="20"/>
              </w:rPr>
              <w:t>Responsável pela Demanda</w:t>
            </w:r>
            <w:r w:rsidRPr="00192432">
              <w:rPr>
                <w:rFonts w:ascii="Fonte Ecológica Spranq" w:hAnsi="Fonte Ecológica Spranq"/>
                <w:b w:val="0"/>
                <w:sz w:val="16"/>
                <w:szCs w:val="16"/>
              </w:rPr>
              <w:t>:</w:t>
            </w:r>
            <w:r w:rsidR="00497553">
              <w:rPr>
                <w:rFonts w:ascii="Fonte Ecológica Spranq" w:hAnsi="Fonte Ecológica Spranq"/>
                <w:b w:val="0"/>
                <w:sz w:val="16"/>
                <w:szCs w:val="16"/>
              </w:rPr>
              <w:t xml:space="preserve"> </w:t>
            </w:r>
            <w:r w:rsidR="002A06C4" w:rsidRPr="00E02B8A">
              <w:rPr>
                <w:rFonts w:ascii="Fonte Ecológica Spranq" w:hAnsi="Fonte Ecológica Spranq"/>
                <w:b w:val="0"/>
                <w:szCs w:val="20"/>
              </w:rPr>
              <w:t>Ana Paula Delgado</w:t>
            </w:r>
            <w:r w:rsidR="001040A6" w:rsidRPr="00E02B8A">
              <w:rPr>
                <w:rFonts w:ascii="Fonte Ecológica Spranq" w:hAnsi="Fonte Ecológica Spranq"/>
                <w:b w:val="0"/>
                <w:szCs w:val="20"/>
              </w:rPr>
              <w:t>, Matrícula 93768596</w:t>
            </w:r>
            <w:r w:rsidR="00497553" w:rsidRPr="00E02B8A">
              <w:rPr>
                <w:rFonts w:ascii="Fonte Ecológica Spranq" w:hAnsi="Fonte Ecológica Spranq"/>
                <w:b w:val="0"/>
                <w:szCs w:val="20"/>
              </w:rPr>
              <w:t xml:space="preserve">, Ramal </w:t>
            </w:r>
            <w:r w:rsidR="001040A6" w:rsidRPr="00E02B8A">
              <w:rPr>
                <w:rFonts w:ascii="Fonte Ecológica Spranq" w:hAnsi="Fonte Ecológica Spranq"/>
                <w:b w:val="0"/>
                <w:szCs w:val="20"/>
              </w:rPr>
              <w:t>2888</w:t>
            </w:r>
            <w:r w:rsidR="00497553" w:rsidRPr="00E02B8A">
              <w:rPr>
                <w:rFonts w:ascii="Fonte Ecológica Spranq" w:hAnsi="Fonte Ecológica Spranq"/>
                <w:b w:val="0"/>
                <w:szCs w:val="20"/>
              </w:rPr>
              <w:t>, e-mail</w:t>
            </w:r>
            <w:r w:rsidR="005D4F6B" w:rsidRPr="00E02B8A">
              <w:rPr>
                <w:rFonts w:ascii="Fonte Ecológica Spranq" w:hAnsi="Fonte Ecológica Spranq"/>
                <w:b w:val="0"/>
                <w:szCs w:val="20"/>
              </w:rPr>
              <w:t>:</w:t>
            </w:r>
            <w:r w:rsidR="00497553" w:rsidRPr="00E02B8A">
              <w:rPr>
                <w:rFonts w:ascii="Fonte Ecológica Spranq" w:hAnsi="Fonte Ecológica Spranq"/>
                <w:b w:val="0"/>
                <w:szCs w:val="20"/>
              </w:rPr>
              <w:t xml:space="preserve"> </w:t>
            </w:r>
            <w:r w:rsidR="001040A6" w:rsidRPr="00E02B8A">
              <w:rPr>
                <w:rFonts w:ascii="Fonte Ecológica Spranq" w:hAnsi="Fonte Ecológica Spranq"/>
                <w:b w:val="0"/>
                <w:szCs w:val="20"/>
              </w:rPr>
              <w:t>apauladelgado</w:t>
            </w:r>
            <w:r w:rsidR="00497553" w:rsidRPr="00E02B8A">
              <w:rPr>
                <w:rFonts w:ascii="Fonte Ecológica Spranq" w:hAnsi="Fonte Ecológica Spranq"/>
                <w:b w:val="0"/>
                <w:szCs w:val="20"/>
              </w:rPr>
              <w:t>@tjrj.jus.br</w:t>
            </w:r>
          </w:p>
        </w:tc>
      </w:tr>
      <w:tr w:rsidR="00085267" w:rsidRPr="00192432" w:rsidTr="00D171C8">
        <w:trPr>
          <w:trHeight w:val="236"/>
        </w:trPr>
        <w:tc>
          <w:tcPr>
            <w:tcW w:w="10056" w:type="dxa"/>
            <w:shd w:val="clear" w:color="auto" w:fill="auto"/>
            <w:vAlign w:val="center"/>
          </w:tcPr>
          <w:p w:rsidR="00533D68" w:rsidRPr="00675D23" w:rsidRDefault="00085267" w:rsidP="005229A0">
            <w:pPr>
              <w:pStyle w:val="Ttulo2"/>
              <w:spacing w:before="40" w:after="40" w:line="240" w:lineRule="auto"/>
              <w:jc w:val="left"/>
              <w:rPr>
                <w:rFonts w:ascii="Fonte Ecológica Spranq" w:hAnsi="Fonte Ecológica Spranq"/>
                <w:highlight w:val="yellow"/>
              </w:rPr>
            </w:pPr>
            <w:r w:rsidRPr="00675D23">
              <w:rPr>
                <w:rFonts w:ascii="Fonte Ecológica Spranq" w:hAnsi="Fonte Ecológica Spranq"/>
                <w:szCs w:val="20"/>
              </w:rPr>
              <w:t>Fonte de Recurso:</w:t>
            </w:r>
            <w:r w:rsidR="005229A0" w:rsidRPr="00675D23">
              <w:rPr>
                <w:rFonts w:ascii="Fonte Ecológica Spranq" w:hAnsi="Fonte Ecológica Spranq"/>
                <w:szCs w:val="20"/>
              </w:rPr>
              <w:t xml:space="preserve"> </w:t>
            </w:r>
            <w:r w:rsidR="005229A0" w:rsidRPr="00675D23">
              <w:rPr>
                <w:rFonts w:ascii="Fonte Ecológica Spranq" w:hAnsi="Fonte Ecológica Spranq"/>
                <w:b w:val="0"/>
                <w:szCs w:val="20"/>
              </w:rPr>
              <w:t>Não se aplica</w:t>
            </w:r>
            <w:r w:rsidR="003B30D7" w:rsidRPr="00675D23">
              <w:rPr>
                <w:rFonts w:ascii="Fonte Ecológica Spranq" w:hAnsi="Fonte Ecológica Spranq"/>
                <w:b w:val="0"/>
                <w:szCs w:val="20"/>
              </w:rPr>
              <w:t xml:space="preserve">                                    </w:t>
            </w:r>
            <w:r w:rsidR="003B30D7" w:rsidRPr="00675D23">
              <w:rPr>
                <w:rFonts w:ascii="Fonte Ecológica Spranq" w:hAnsi="Fonte Ecológica Spranq"/>
                <w:szCs w:val="20"/>
              </w:rPr>
              <w:t>Nº da Ação do PAG:</w:t>
            </w:r>
            <w:r w:rsidR="005229A0" w:rsidRPr="00675D23">
              <w:rPr>
                <w:rFonts w:ascii="Fonte Ecológica Spranq" w:hAnsi="Fonte Ecológica Spranq"/>
                <w:b w:val="0"/>
                <w:szCs w:val="20"/>
              </w:rPr>
              <w:t xml:space="preserve"> Não se aplica                                    </w:t>
            </w:r>
          </w:p>
        </w:tc>
      </w:tr>
      <w:tr w:rsidR="00343C73" w:rsidRPr="00192432" w:rsidTr="00D171C8">
        <w:trPr>
          <w:trHeight w:val="343"/>
        </w:trPr>
        <w:tc>
          <w:tcPr>
            <w:tcW w:w="10056" w:type="dxa"/>
            <w:shd w:val="clear" w:color="auto" w:fill="D9D9D9"/>
            <w:vAlign w:val="center"/>
          </w:tcPr>
          <w:p w:rsidR="00343C73" w:rsidRPr="00192432" w:rsidRDefault="00343C73" w:rsidP="00773498">
            <w:pPr>
              <w:pStyle w:val="Ttulo2"/>
              <w:numPr>
                <w:ilvl w:val="0"/>
                <w:numId w:val="6"/>
              </w:numPr>
              <w:spacing w:before="60" w:after="60" w:line="240" w:lineRule="auto"/>
              <w:ind w:left="284" w:hanging="284"/>
              <w:jc w:val="left"/>
              <w:rPr>
                <w:rFonts w:ascii="Fonte Ecológica Spranq" w:hAnsi="Fonte Ecológica Spranq"/>
              </w:rPr>
            </w:pPr>
            <w:r w:rsidRPr="00192432">
              <w:rPr>
                <w:rFonts w:ascii="Fonte Ecológica Spranq" w:hAnsi="Fonte Ecológica Spranq"/>
              </w:rPr>
              <w:t>ALINHAMENTO ESTRATÉGICO</w:t>
            </w:r>
          </w:p>
        </w:tc>
      </w:tr>
      <w:tr w:rsidR="006C7AD1" w:rsidRPr="00192432" w:rsidTr="00D171C8">
        <w:trPr>
          <w:trHeight w:val="507"/>
        </w:trPr>
        <w:tc>
          <w:tcPr>
            <w:tcW w:w="10056" w:type="dxa"/>
            <w:shd w:val="clear" w:color="auto" w:fill="auto"/>
            <w:vAlign w:val="center"/>
          </w:tcPr>
          <w:p w:rsidR="006C7AD1" w:rsidRPr="005E147C" w:rsidRDefault="006C7AD1" w:rsidP="006C7AD1">
            <w:pPr>
              <w:spacing w:before="120" w:after="120"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</w:pPr>
            <w:r w:rsidRPr="005E147C"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  <w:t>Objetivo Estratégico da Unidade Demandante:</w:t>
            </w:r>
          </w:p>
          <w:p w:rsidR="006C7AD1" w:rsidRPr="005E147C" w:rsidRDefault="006C7AD1" w:rsidP="005D4F6B">
            <w:pPr>
              <w:spacing w:after="120" w:line="240" w:lineRule="auto"/>
              <w:ind w:firstLine="0"/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</w:pPr>
            <w:r w:rsidRPr="005E147C">
              <w:rPr>
                <w:rFonts w:ascii="Fonte Ecológica Spranq" w:hAnsi="Fonte Ecológica Spranq" w:cs="Arial"/>
                <w:bCs/>
                <w:sz w:val="20"/>
                <w:szCs w:val="20"/>
              </w:rPr>
              <w:t>A presente demanda está alinhada aos objetivos estratégicos de “</w:t>
            </w:r>
            <w:r w:rsidR="00C91B45">
              <w:rPr>
                <w:rFonts w:ascii="Fonte Ecológica Spranq" w:hAnsi="Fonte Ecológica Spranq" w:cs="Arial"/>
                <w:bCs/>
                <w:sz w:val="20"/>
                <w:szCs w:val="20"/>
              </w:rPr>
              <w:t>Valorização da informação como mecanismo de efetividade jurisdicional</w:t>
            </w:r>
            <w:r w:rsidRPr="005E147C">
              <w:rPr>
                <w:rFonts w:ascii="Fonte Ecológica Spranq" w:hAnsi="Fonte Ecológica Spranq" w:cs="Arial"/>
                <w:bCs/>
                <w:sz w:val="20"/>
                <w:szCs w:val="20"/>
              </w:rPr>
              <w:t>”</w:t>
            </w:r>
            <w:r w:rsidR="00C91B4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e </w:t>
            </w:r>
            <w:r w:rsidR="00C91B45" w:rsidRPr="005E147C">
              <w:rPr>
                <w:rFonts w:ascii="Fonte Ecológica Spranq" w:hAnsi="Fonte Ecológica Spranq" w:cs="Arial"/>
                <w:bCs/>
                <w:sz w:val="20"/>
                <w:szCs w:val="20"/>
              </w:rPr>
              <w:t>“Incentivo à comunicação in</w:t>
            </w:r>
            <w:r w:rsidR="00C91B45">
              <w:rPr>
                <w:rFonts w:ascii="Fonte Ecológica Spranq" w:hAnsi="Fonte Ecológica Spranq" w:cs="Arial"/>
                <w:bCs/>
                <w:sz w:val="20"/>
                <w:szCs w:val="20"/>
              </w:rPr>
              <w:t>terna e com a sociedade civil”</w:t>
            </w:r>
            <w:r w:rsidRPr="005E147C">
              <w:rPr>
                <w:rFonts w:ascii="Fonte Ecológica Spranq" w:hAnsi="Fonte Ecológica Spranq" w:cs="Arial"/>
                <w:bCs/>
                <w:sz w:val="20"/>
                <w:szCs w:val="20"/>
              </w:rPr>
              <w:t>.</w:t>
            </w:r>
            <w:r w:rsidR="00C91B4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Dito</w:t>
            </w:r>
            <w:r w:rsidRPr="005E147C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s </w:t>
            </w:r>
            <w:r w:rsidR="00C91B45">
              <w:rPr>
                <w:rFonts w:ascii="Fonte Ecológica Spranq" w:hAnsi="Fonte Ecológica Spranq" w:cs="Arial"/>
                <w:bCs/>
                <w:sz w:val="20"/>
                <w:szCs w:val="20"/>
              </w:rPr>
              <w:t>objetivos</w:t>
            </w:r>
            <w:r w:rsidRPr="005E147C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exigem a </w:t>
            </w:r>
            <w:r w:rsidR="001E4C1A" w:rsidRPr="00675D23">
              <w:rPr>
                <w:rFonts w:ascii="Fonte Ecológica Spranq" w:hAnsi="Fonte Ecológica Spranq" w:cs="Arial"/>
                <w:bCs/>
                <w:sz w:val="20"/>
                <w:szCs w:val="20"/>
              </w:rPr>
              <w:t>manutenção dos softwares,</w:t>
            </w:r>
            <w:r w:rsidRPr="005E147C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que são </w:t>
            </w:r>
            <w:r w:rsidR="00C91B45">
              <w:rPr>
                <w:rFonts w:ascii="Fonte Ecológica Spranq" w:hAnsi="Fonte Ecológica Spranq" w:cs="Arial"/>
                <w:bCs/>
                <w:sz w:val="20"/>
                <w:szCs w:val="20"/>
              </w:rPr>
              <w:t>ferramentas essenciais à eficaz gestão dos acervos bibliográficos e museológico, em suas diversas dimensões</w:t>
            </w:r>
            <w:r w:rsidRPr="005E147C">
              <w:rPr>
                <w:rFonts w:ascii="Fonte Ecológica Spranq" w:hAnsi="Fonte Ecológica Spranq" w:cs="Arial"/>
                <w:bCs/>
                <w:sz w:val="20"/>
                <w:szCs w:val="20"/>
              </w:rPr>
              <w:t>.</w:t>
            </w:r>
          </w:p>
        </w:tc>
      </w:tr>
      <w:tr w:rsidR="006C7AD1" w:rsidRPr="00192432" w:rsidTr="00D171C8">
        <w:trPr>
          <w:trHeight w:val="767"/>
        </w:trPr>
        <w:tc>
          <w:tcPr>
            <w:tcW w:w="10056" w:type="dxa"/>
            <w:shd w:val="clear" w:color="auto" w:fill="auto"/>
          </w:tcPr>
          <w:p w:rsidR="006C7AD1" w:rsidRPr="005E147C" w:rsidRDefault="006C7AD1" w:rsidP="006C7AD1">
            <w:pPr>
              <w:spacing w:before="120" w:after="120"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</w:pPr>
            <w:r w:rsidRPr="005E147C"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  <w:t>Iniciativas/Necessidades Elencadas no Planejamento Estratégico de TI (PETI):</w:t>
            </w:r>
          </w:p>
          <w:p w:rsidR="00756F82" w:rsidRDefault="006C7AD1" w:rsidP="006C7AD1">
            <w:pPr>
              <w:spacing w:after="120" w:line="240" w:lineRule="auto"/>
              <w:ind w:firstLine="0"/>
              <w:rPr>
                <w:rFonts w:ascii="Fonte Ecológica Spranq" w:hAnsi="Fonte Ecológica Spranq"/>
                <w:sz w:val="20"/>
                <w:szCs w:val="20"/>
              </w:rPr>
            </w:pPr>
            <w:r w:rsidRPr="005E147C">
              <w:rPr>
                <w:rFonts w:ascii="Fonte Ecológica Spranq" w:hAnsi="Fonte Ecológica Spranq" w:cs="Arial"/>
                <w:bCs/>
                <w:sz w:val="20"/>
                <w:szCs w:val="20"/>
              </w:rPr>
              <w:t>A solicitação está alinhada a</w:t>
            </w:r>
            <w:r w:rsidRPr="005E147C">
              <w:rPr>
                <w:rFonts w:ascii="Fonte Ecológica Spranq" w:hAnsi="Fonte Ecológica Spranq"/>
                <w:sz w:val="20"/>
                <w:szCs w:val="20"/>
              </w:rPr>
              <w:t>o Planej</w:t>
            </w:r>
            <w:r w:rsidR="00C91B45">
              <w:rPr>
                <w:rFonts w:ascii="Fonte Ecológica Spranq" w:hAnsi="Fonte Ecológica Spranq"/>
                <w:sz w:val="20"/>
                <w:szCs w:val="20"/>
              </w:rPr>
              <w:t>amento Estratégico de TI</w:t>
            </w:r>
            <w:r w:rsidRPr="005E147C">
              <w:rPr>
                <w:rFonts w:ascii="Fonte Ecológica Spranq" w:hAnsi="Fonte Ecológica Spranq"/>
                <w:sz w:val="20"/>
                <w:szCs w:val="20"/>
              </w:rPr>
              <w:t xml:space="preserve">, </w:t>
            </w:r>
            <w:r w:rsidR="0091367C">
              <w:rPr>
                <w:rFonts w:ascii="Fonte Ecológica Spranq" w:hAnsi="Fonte Ecológica Spranq"/>
                <w:sz w:val="20"/>
                <w:szCs w:val="20"/>
              </w:rPr>
              <w:t>considerando</w:t>
            </w:r>
            <w:r w:rsidRPr="005E147C">
              <w:rPr>
                <w:rFonts w:ascii="Fonte Ecológica Spranq" w:hAnsi="Fonte Ecológica Spranq"/>
                <w:sz w:val="20"/>
                <w:szCs w:val="20"/>
              </w:rPr>
              <w:t xml:space="preserve"> os seguintes objetivos estratégicos:</w:t>
            </w:r>
          </w:p>
          <w:tbl>
            <w:tblPr>
              <w:tblW w:w="99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6573"/>
            </w:tblGrid>
            <w:tr w:rsidR="006C7AD1" w:rsidRPr="005E147C" w:rsidTr="00756F82">
              <w:trPr>
                <w:jc w:val="center"/>
              </w:trPr>
              <w:tc>
                <w:tcPr>
                  <w:tcW w:w="3406" w:type="dxa"/>
                  <w:shd w:val="clear" w:color="auto" w:fill="auto"/>
                  <w:vAlign w:val="center"/>
                </w:tcPr>
                <w:p w:rsidR="006C7AD1" w:rsidRPr="005E147C" w:rsidRDefault="006C7AD1" w:rsidP="006C7AD1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 w:cs="Arial"/>
                      <w:b/>
                      <w:bCs/>
                      <w:sz w:val="20"/>
                      <w:szCs w:val="20"/>
                    </w:rPr>
                  </w:pPr>
                  <w:r w:rsidRPr="005E147C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Objetivo</w:t>
                  </w:r>
                </w:p>
              </w:tc>
              <w:tc>
                <w:tcPr>
                  <w:tcW w:w="6573" w:type="dxa"/>
                  <w:shd w:val="clear" w:color="auto" w:fill="auto"/>
                  <w:vAlign w:val="center"/>
                </w:tcPr>
                <w:p w:rsidR="006C7AD1" w:rsidRPr="005E147C" w:rsidRDefault="006C7AD1" w:rsidP="006C7AD1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 w:cs="Arial"/>
                      <w:b/>
                      <w:bCs/>
                      <w:sz w:val="20"/>
                      <w:szCs w:val="20"/>
                    </w:rPr>
                  </w:pPr>
                  <w:r w:rsidRPr="005E147C">
                    <w:rPr>
                      <w:rFonts w:ascii="Fonte Ecológica Spranq" w:hAnsi="Fonte Ecológica Spranq"/>
                      <w:b/>
                      <w:sz w:val="20"/>
                      <w:szCs w:val="20"/>
                    </w:rPr>
                    <w:t>Descrição</w:t>
                  </w:r>
                </w:p>
              </w:tc>
            </w:tr>
            <w:tr w:rsidR="006C7AD1" w:rsidRPr="005E147C" w:rsidTr="00756F82">
              <w:trPr>
                <w:jc w:val="center"/>
              </w:trPr>
              <w:tc>
                <w:tcPr>
                  <w:tcW w:w="3406" w:type="dxa"/>
                  <w:shd w:val="clear" w:color="auto" w:fill="auto"/>
                  <w:vAlign w:val="center"/>
                </w:tcPr>
                <w:p w:rsidR="006C7AD1" w:rsidRPr="005E147C" w:rsidRDefault="006C7AD1" w:rsidP="006C7AD1">
                  <w:pPr>
                    <w:spacing w:line="240" w:lineRule="auto"/>
                    <w:ind w:firstLine="0"/>
                    <w:rPr>
                      <w:rFonts w:ascii="Fonte Ecológica Spranq" w:hAnsi="Fonte Ecológica Spranq" w:cs="Arial"/>
                      <w:bCs/>
                      <w:sz w:val="20"/>
                      <w:szCs w:val="20"/>
                    </w:rPr>
                  </w:pPr>
                  <w:r w:rsidRPr="005E147C">
                    <w:rPr>
                      <w:rFonts w:ascii="Fonte Ecológica Spranq" w:hAnsi="Fonte Ecológica Spranq"/>
                      <w:sz w:val="20"/>
                      <w:szCs w:val="20"/>
                    </w:rPr>
                    <w:t>Contribuir com soluções de TI eficazes para agilizar os procedimentos administrativos e jurisdicionais.</w:t>
                  </w:r>
                </w:p>
              </w:tc>
              <w:tc>
                <w:tcPr>
                  <w:tcW w:w="6573" w:type="dxa"/>
                  <w:shd w:val="clear" w:color="auto" w:fill="auto"/>
                  <w:vAlign w:val="center"/>
                </w:tcPr>
                <w:p w:rsidR="006C7AD1" w:rsidRPr="005E147C" w:rsidRDefault="006C7AD1" w:rsidP="002A06C4">
                  <w:pPr>
                    <w:spacing w:line="240" w:lineRule="auto"/>
                    <w:ind w:firstLine="0"/>
                    <w:rPr>
                      <w:rFonts w:ascii="Fonte Ecológica Spranq" w:hAnsi="Fonte Ecológica Spranq" w:cs="Arial"/>
                      <w:bCs/>
                      <w:sz w:val="20"/>
                      <w:szCs w:val="20"/>
                    </w:rPr>
                  </w:pPr>
                  <w:r w:rsidRPr="005E147C">
                    <w:rPr>
                      <w:rFonts w:ascii="Fonte Ecológica Spranq" w:hAnsi="Fonte Ecológica Spranq"/>
                      <w:sz w:val="20"/>
                      <w:szCs w:val="20"/>
                    </w:rPr>
                    <w:t xml:space="preserve">Ampliar a presença da </w:t>
                  </w:r>
                  <w:r w:rsidR="002A06C4">
                    <w:rPr>
                      <w:rFonts w:ascii="Fonte Ecológica Spranq" w:hAnsi="Fonte Ecológica Spranq"/>
                      <w:sz w:val="20"/>
                      <w:szCs w:val="20"/>
                    </w:rPr>
                    <w:t>S</w:t>
                  </w:r>
                  <w:r w:rsidRPr="005E147C">
                    <w:rPr>
                      <w:rFonts w:ascii="Fonte Ecológica Spranq" w:hAnsi="Fonte Ecológica Spranq"/>
                      <w:sz w:val="20"/>
                      <w:szCs w:val="20"/>
                    </w:rPr>
                    <w:t>GTEC na oferta e implementação de iniciativas de caráter tecnológico, que contribuam para a agilização dos procedimentos administrativos e jurisdicionais do PJERJ</w:t>
                  </w:r>
                </w:p>
              </w:tc>
            </w:tr>
            <w:tr w:rsidR="006C7AD1" w:rsidRPr="005E147C" w:rsidTr="00756F82">
              <w:trPr>
                <w:jc w:val="center"/>
              </w:trPr>
              <w:tc>
                <w:tcPr>
                  <w:tcW w:w="3406" w:type="dxa"/>
                  <w:shd w:val="clear" w:color="auto" w:fill="auto"/>
                  <w:vAlign w:val="center"/>
                </w:tcPr>
                <w:p w:rsidR="006C7AD1" w:rsidRPr="005E147C" w:rsidRDefault="006C7AD1" w:rsidP="006C7AD1">
                  <w:pPr>
                    <w:spacing w:line="240" w:lineRule="auto"/>
                    <w:ind w:firstLine="0"/>
                    <w:rPr>
                      <w:rFonts w:ascii="Fonte Ecológica Spranq" w:hAnsi="Fonte Ecológica Spranq"/>
                      <w:sz w:val="20"/>
                      <w:szCs w:val="20"/>
                    </w:rPr>
                  </w:pPr>
                  <w:r w:rsidRPr="005E147C">
                    <w:rPr>
                      <w:rFonts w:ascii="Fonte Ecológica Spranq" w:hAnsi="Fonte Ecológica Spranq"/>
                      <w:sz w:val="20"/>
                      <w:szCs w:val="20"/>
                    </w:rPr>
                    <w:t>Manter a infraestrutura de TI segura, apropriada e otimizada.</w:t>
                  </w:r>
                </w:p>
              </w:tc>
              <w:tc>
                <w:tcPr>
                  <w:tcW w:w="6573" w:type="dxa"/>
                  <w:shd w:val="clear" w:color="auto" w:fill="auto"/>
                  <w:vAlign w:val="center"/>
                </w:tcPr>
                <w:p w:rsidR="006C7AD1" w:rsidRPr="005E147C" w:rsidRDefault="006C7AD1" w:rsidP="006C7AD1">
                  <w:pPr>
                    <w:pStyle w:val="Default"/>
                    <w:jc w:val="both"/>
                    <w:rPr>
                      <w:rFonts w:ascii="Fonte Ecológica Spranq" w:hAnsi="Fonte Ecológica Spranq"/>
                      <w:color w:val="auto"/>
                      <w:sz w:val="20"/>
                      <w:szCs w:val="20"/>
                    </w:rPr>
                  </w:pPr>
                  <w:r w:rsidRPr="005E147C">
                    <w:rPr>
                      <w:rFonts w:ascii="Fonte Ecológica Spranq" w:hAnsi="Fonte Ecológica Spranq"/>
                      <w:color w:val="auto"/>
                      <w:sz w:val="20"/>
                      <w:szCs w:val="20"/>
                    </w:rPr>
                    <w:t xml:space="preserve">Perseguir as metas e padrões estabelecidos pelo CNJ, propiciando os recursos tecnológicos necessários ao bom desempenho das unidades judiciais. </w:t>
                  </w:r>
                </w:p>
              </w:tc>
            </w:tr>
          </w:tbl>
          <w:p w:rsidR="006C7AD1" w:rsidRDefault="006C7AD1" w:rsidP="006C7AD1">
            <w:pPr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</w:pPr>
          </w:p>
          <w:p w:rsidR="00756F82" w:rsidRPr="005E147C" w:rsidRDefault="00756F82" w:rsidP="006C7AD1">
            <w:pPr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</w:pPr>
          </w:p>
        </w:tc>
      </w:tr>
      <w:tr w:rsidR="00756F82" w:rsidRPr="00192432" w:rsidTr="00D171C8">
        <w:trPr>
          <w:trHeight w:val="343"/>
          <w:tblHeader/>
        </w:trPr>
        <w:tc>
          <w:tcPr>
            <w:tcW w:w="10056" w:type="dxa"/>
            <w:shd w:val="clear" w:color="auto" w:fill="D9D9D9"/>
            <w:vAlign w:val="center"/>
          </w:tcPr>
          <w:p w:rsidR="00756F82" w:rsidRPr="00192432" w:rsidRDefault="00756F82" w:rsidP="003B2712">
            <w:pPr>
              <w:pStyle w:val="Ttulo2"/>
              <w:numPr>
                <w:ilvl w:val="0"/>
                <w:numId w:val="6"/>
              </w:numPr>
              <w:spacing w:before="60" w:after="60" w:line="240" w:lineRule="auto"/>
              <w:ind w:left="284" w:hanging="284"/>
              <w:jc w:val="left"/>
              <w:rPr>
                <w:rFonts w:ascii="Fonte Ecológica Spranq" w:hAnsi="Fonte Ecológica Spranq"/>
                <w:caps/>
              </w:rPr>
            </w:pPr>
            <w:r w:rsidRPr="00192432">
              <w:rPr>
                <w:rFonts w:ascii="Fonte Ecológica Spranq" w:hAnsi="Fonte Ecológica Spranq"/>
                <w:bCs w:val="0"/>
                <w:caps/>
                <w:szCs w:val="20"/>
              </w:rPr>
              <w:t>Motivação/Justificativa</w:t>
            </w:r>
          </w:p>
        </w:tc>
      </w:tr>
      <w:tr w:rsidR="002F1F56" w:rsidRPr="00192432" w:rsidTr="00D171C8">
        <w:trPr>
          <w:trHeight w:val="767"/>
        </w:trPr>
        <w:tc>
          <w:tcPr>
            <w:tcW w:w="10056" w:type="dxa"/>
            <w:shd w:val="clear" w:color="auto" w:fill="auto"/>
            <w:vAlign w:val="center"/>
          </w:tcPr>
          <w:p w:rsidR="002F1F56" w:rsidRDefault="002F1F56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Em 12 de agosto de 2010, por licitação (Processo Administrativo nº 2010-44135), o Tribunal de Justiça adquiriu junto à empresa </w:t>
            </w:r>
            <w:proofErr w:type="spellStart"/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Primasoft</w:t>
            </w:r>
            <w:proofErr w:type="spellEnd"/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Informática LTDA., especializada no desenvolvimento de soluções tecnológicas para o gerenciamento de instituições de ensinos curriculares, bibliotecas e acervos não bibliográficos, licenças do software – Sistema </w:t>
            </w:r>
            <w:proofErr w:type="spellStart"/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SophiA</w:t>
            </w:r>
            <w:proofErr w:type="spellEnd"/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. Desde então, tanto </w:t>
            </w:r>
            <w:r w:rsidRPr="00675D23">
              <w:rPr>
                <w:rFonts w:ascii="Fonte Ecológica Spranq" w:hAnsi="Fonte Ecológica Spranq" w:cs="Arial"/>
                <w:bCs/>
                <w:sz w:val="20"/>
                <w:szCs w:val="20"/>
              </w:rPr>
              <w:t>a</w:t>
            </w:r>
            <w:r w:rsidR="001E4C1A" w:rsidRPr="00675D23">
              <w:rPr>
                <w:rFonts w:ascii="Fonte Ecológica Spranq" w:hAnsi="Fonte Ecológica Spranq" w:cs="Arial"/>
                <w:bCs/>
                <w:sz w:val="20"/>
                <w:szCs w:val="20"/>
              </w:rPr>
              <w:t>s</w:t>
            </w:r>
            <w:r w:rsidRPr="00675D23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Biblioteca</w:t>
            </w:r>
            <w:r w:rsidR="001E4C1A" w:rsidRPr="00675D23">
              <w:rPr>
                <w:rFonts w:ascii="Fonte Ecológica Spranq" w:hAnsi="Fonte Ecológica Spranq" w:cs="Arial"/>
                <w:bCs/>
                <w:sz w:val="20"/>
                <w:szCs w:val="20"/>
              </w:rPr>
              <w:t>s</w:t>
            </w:r>
            <w:r w:rsidRPr="00675D23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do TJRJ quanto o Museu da Justiça – Centro Cultural do Poder Judiciário (CCMJ) utiliz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am os módulos Biblioteca e Acervo para a gestão dos seus respectivos acervos (Bibliográfico e Museológico).</w:t>
            </w:r>
          </w:p>
          <w:p w:rsidR="00465DF5" w:rsidRPr="00DA0D70" w:rsidRDefault="002F1F56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Junto à aquisição das licenças do software foi, inicialmente, contratada a prestação de serviço de manutenção e suporte técnico, cujo primeiro contrato foi encerrado em 15 de setembro de 2012. Posteriormente, por meio do</w:t>
            </w:r>
            <w:r w:rsidR="00675D23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s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Processo</w:t>
            </w:r>
            <w:r w:rsidR="00675D23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s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Administrativo</w:t>
            </w:r>
            <w:r w:rsidR="00675D23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s nº 161.03/2012 e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</w:t>
            </w:r>
            <w:r w:rsidR="00675D23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044.102/2018 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fo</w:t>
            </w:r>
            <w:r w:rsidR="00675D23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ram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celebrado</w:t>
            </w:r>
            <w:r w:rsidR="00675D23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s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novo</w:t>
            </w:r>
            <w:r w:rsidR="00675D23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s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contrato</w:t>
            </w:r>
            <w:r w:rsidR="00675D23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s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de prestação de serviços técnicos especializados, compreendendo a realização de atividades de manutenção (atualização e suporte técnico remoto) e visita técnica (suporte técnico </w:t>
            </w:r>
            <w:proofErr w:type="spellStart"/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on</w:t>
            </w:r>
            <w:proofErr w:type="spellEnd"/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site).</w:t>
            </w:r>
            <w:r w:rsidR="00BF37EE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</w:t>
            </w:r>
          </w:p>
          <w:p w:rsidR="00465DF5" w:rsidRPr="00DA0D70" w:rsidRDefault="00BF37EE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/>
              </w:rPr>
            </w:pP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Houve, ainda</w:t>
            </w:r>
            <w:r w:rsidR="00465DF5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,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a contratação para a</w:t>
            </w:r>
            <w:r w:rsidR="00675D23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</w:t>
            </w:r>
            <w:r w:rsidR="00675D23" w:rsidRPr="00DA0D70">
              <w:rPr>
                <w:rFonts w:ascii="Fonte Ecológica Spranq" w:hAnsi="Fonte Ecológica Spranq"/>
                <w:sz w:val="20"/>
                <w:szCs w:val="20"/>
              </w:rPr>
              <w:t>prestação do serviço d</w:t>
            </w:r>
            <w:r w:rsidR="00465DF5" w:rsidRPr="00DA0D70">
              <w:rPr>
                <w:rFonts w:ascii="Fonte Ecológica Spranq" w:hAnsi="Fonte Ecológica Spranq"/>
                <w:sz w:val="20"/>
                <w:szCs w:val="20"/>
              </w:rPr>
              <w:t xml:space="preserve">e licenciamento do módulo </w:t>
            </w:r>
            <w:proofErr w:type="spellStart"/>
            <w:r w:rsidR="00465DF5" w:rsidRPr="00DA0D70">
              <w:rPr>
                <w:rFonts w:ascii="Fonte Ecológica Spranq" w:hAnsi="Fonte Ecológica Spranq"/>
                <w:sz w:val="20"/>
                <w:szCs w:val="20"/>
              </w:rPr>
              <w:t>Multi</w:t>
            </w:r>
            <w:r w:rsidR="00675D23" w:rsidRPr="00DA0D70">
              <w:rPr>
                <w:rFonts w:ascii="Fonte Ecológica Spranq" w:hAnsi="Fonte Ecológica Spranq"/>
                <w:sz w:val="20"/>
                <w:szCs w:val="20"/>
              </w:rPr>
              <w:t>biblioteca</w:t>
            </w:r>
            <w:proofErr w:type="spellEnd"/>
            <w:r w:rsidR="00675D23" w:rsidRPr="00DA0D70">
              <w:rPr>
                <w:rFonts w:ascii="Fonte Ecológica Spranq" w:hAnsi="Fonte Ecológica Spranq"/>
                <w:sz w:val="20"/>
                <w:szCs w:val="20"/>
              </w:rPr>
              <w:t xml:space="preserve"> para a unificação das Bibliotecas do PJERJ </w:t>
            </w:r>
            <w:r w:rsidR="00465DF5" w:rsidRPr="00DA0D70">
              <w:rPr>
                <w:rFonts w:ascii="Fonte Ecológica Spranq" w:hAnsi="Fonte Ecológica Spranq"/>
                <w:sz w:val="20"/>
                <w:szCs w:val="20"/>
              </w:rPr>
              <w:t xml:space="preserve">e </w:t>
            </w:r>
            <w:r w:rsidR="00675D23" w:rsidRPr="00DA0D70">
              <w:rPr>
                <w:rFonts w:ascii="Fonte Ecológica Spranq" w:hAnsi="Fonte Ecológica Spranq"/>
                <w:sz w:val="20"/>
                <w:szCs w:val="20"/>
              </w:rPr>
              <w:t>da EME</w:t>
            </w:r>
            <w:r w:rsidRPr="00DA0D70">
              <w:rPr>
                <w:rFonts w:ascii="Fonte Ecológica Spranq" w:hAnsi="Fonte Ecológica Spranq"/>
                <w:sz w:val="20"/>
                <w:szCs w:val="20"/>
              </w:rPr>
              <w:t xml:space="preserve">RJ, na mesma base de dados do </w:t>
            </w:r>
            <w:proofErr w:type="spellStart"/>
            <w:r w:rsidRPr="00DA0D70">
              <w:rPr>
                <w:rFonts w:ascii="Fonte Ecológica Spranq" w:hAnsi="Fonte Ecológica Spranq"/>
                <w:sz w:val="20"/>
                <w:szCs w:val="20"/>
              </w:rPr>
              <w:t>SophiA</w:t>
            </w:r>
            <w:proofErr w:type="spellEnd"/>
            <w:r w:rsidRPr="00DA0D70">
              <w:rPr>
                <w:rFonts w:ascii="Fonte Ecológica Spranq" w:hAnsi="Fonte Ecológica Spranq"/>
                <w:sz w:val="20"/>
                <w:szCs w:val="20"/>
              </w:rPr>
              <w:t>, por meio do Processo Administrativo nº 021.204/2018.</w:t>
            </w:r>
            <w:r w:rsidRPr="00DA0D70">
              <w:rPr>
                <w:rFonts w:ascii="Fonte Ecológica Spranq" w:hAnsi="Fonte Ecológica Spranq"/>
              </w:rPr>
              <w:t xml:space="preserve"> </w:t>
            </w:r>
          </w:p>
          <w:p w:rsidR="002F1F56" w:rsidRDefault="00BF37EE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O contrato vigente de manutenção </w:t>
            </w:r>
            <w:r w:rsidRPr="00DA0D70">
              <w:rPr>
                <w:rFonts w:ascii="Fonte Ecológica Spranq" w:hAnsi="Fonte Ecológica Spranq" w:cs="Arial"/>
                <w:sz w:val="20"/>
                <w:szCs w:val="20"/>
              </w:rPr>
              <w:t xml:space="preserve">e suporte técnico, Termo 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nº </w:t>
            </w:r>
            <w:r w:rsidRPr="00DA0D70">
              <w:rPr>
                <w:rFonts w:ascii="Fonte Ecológica Spranq" w:hAnsi="Fonte Ecológica Spranq"/>
                <w:sz w:val="20"/>
                <w:szCs w:val="20"/>
              </w:rPr>
              <w:t>003/0503/2018, tem seu encerramento previsto para o dia 31/08/2023,</w:t>
            </w:r>
            <w:r w:rsidRPr="00DA0D70">
              <w:t xml:space="preserve"> </w:t>
            </w:r>
            <w:r w:rsidR="002F1F56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não sendo passível de prorrogação</w:t>
            </w:r>
            <w:r w:rsidR="002F1F56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eis que atingido o prazo máximo de 60 (sessenta) meses previsto na Lei de Licitações</w:t>
            </w:r>
            <w:r w:rsidR="00334D62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que o fundamentou</w:t>
            </w:r>
            <w:r w:rsidR="002F1F56">
              <w:rPr>
                <w:rFonts w:ascii="Fonte Ecológica Spranq" w:hAnsi="Fonte Ecológica Spranq" w:cs="Arial"/>
                <w:bCs/>
                <w:sz w:val="20"/>
                <w:szCs w:val="20"/>
              </w:rPr>
              <w:t>.</w:t>
            </w:r>
          </w:p>
          <w:p w:rsidR="002F1F56" w:rsidRDefault="002F1F56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lastRenderedPageBreak/>
              <w:t>Dessa forma, torna-se necessária a celebração de um novo contrato de p</w:t>
            </w:r>
            <w:r w:rsidRPr="002E00A7">
              <w:rPr>
                <w:rFonts w:ascii="Fonte Ecológica Spranq" w:hAnsi="Fonte Ecológica Spranq" w:cs="Arial"/>
                <w:bCs/>
                <w:sz w:val="20"/>
                <w:szCs w:val="20"/>
              </w:rPr>
              <w:t>restação de serviços técnicos especializados de inform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ática, compreendendo</w:t>
            </w:r>
            <w:r w:rsidRPr="002E00A7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a realizaç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ão das</w:t>
            </w:r>
            <w:r w:rsidRPr="002E00A7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atividades de manutenção (atualização e suporte técnico remoto) e visita técnica (suporte técnico </w:t>
            </w:r>
            <w:proofErr w:type="spellStart"/>
            <w:r w:rsidRPr="002E00A7">
              <w:rPr>
                <w:rFonts w:ascii="Fonte Ecológica Spranq" w:hAnsi="Fonte Ecológica Spranq" w:cs="Arial"/>
                <w:bCs/>
                <w:sz w:val="20"/>
                <w:szCs w:val="20"/>
              </w:rPr>
              <w:t>on</w:t>
            </w:r>
            <w:proofErr w:type="spellEnd"/>
            <w:r w:rsidRPr="002E00A7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site), do Sistema </w:t>
            </w:r>
            <w:proofErr w:type="spellStart"/>
            <w:r w:rsidRPr="002E00A7">
              <w:rPr>
                <w:rFonts w:ascii="Fonte Ecológica Spranq" w:hAnsi="Fonte Ecológica Spranq" w:cs="Arial"/>
                <w:bCs/>
                <w:sz w:val="20"/>
                <w:szCs w:val="20"/>
              </w:rPr>
              <w:t>SophiA</w:t>
            </w:r>
            <w:proofErr w:type="spellEnd"/>
            <w:r w:rsidRPr="002E00A7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módulos Biblioteca</w:t>
            </w:r>
            <w:r w:rsidR="00465DF5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,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</w:t>
            </w:r>
            <w:r w:rsidRPr="00DA0D70">
              <w:rPr>
                <w:rFonts w:ascii="Fonte Ecológica Spranq" w:hAnsi="Fonte Ecológica Spranq" w:cs="Arial"/>
                <w:bCs/>
                <w:strike/>
                <w:sz w:val="20"/>
                <w:szCs w:val="20"/>
              </w:rPr>
              <w:t>e</w:t>
            </w:r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Acervo</w:t>
            </w:r>
            <w:r w:rsidR="00465DF5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e </w:t>
            </w:r>
            <w:proofErr w:type="spellStart"/>
            <w:r w:rsidR="00465DF5"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Multibiblioteca</w:t>
            </w:r>
            <w:proofErr w:type="spellEnd"/>
            <w:r w:rsidRPr="00DA0D70">
              <w:rPr>
                <w:rFonts w:ascii="Fonte Ecológica Spranq" w:hAnsi="Fonte Ecológica Spranq" w:cs="Arial"/>
                <w:bCs/>
                <w:sz w:val="20"/>
                <w:szCs w:val="20"/>
              </w:rPr>
              <w:t>, utilizados</w:t>
            </w:r>
            <w:r w:rsidRPr="002E00A7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pelas </w:t>
            </w:r>
            <w:r w:rsidRPr="001E4C1A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Bibliotecas </w:t>
            </w:r>
            <w:r w:rsidR="001E4C1A" w:rsidRPr="00465DF5">
              <w:rPr>
                <w:rFonts w:ascii="Fonte Ecológica Spranq" w:hAnsi="Fonte Ecológica Spranq"/>
                <w:sz w:val="20"/>
                <w:szCs w:val="20"/>
              </w:rPr>
              <w:t>Desembargador José Carlos Barbosa Moreira e Regional</w:t>
            </w:r>
            <w:r w:rsidR="001E4C1A" w:rsidRPr="001E4C1A">
              <w:rPr>
                <w:rFonts w:ascii="Fonte Ecológica Spranq" w:hAnsi="Fonte Ecológica Spranq"/>
                <w:sz w:val="20"/>
                <w:szCs w:val="20"/>
              </w:rPr>
              <w:t xml:space="preserve"> </w:t>
            </w:r>
            <w:r w:rsidRPr="001E4C1A">
              <w:rPr>
                <w:rFonts w:ascii="Fonte Ecológica Spranq" w:hAnsi="Fonte Ecológica Spranq" w:cs="Arial"/>
                <w:bCs/>
                <w:sz w:val="20"/>
                <w:szCs w:val="20"/>
              </w:rPr>
              <w:t>de Niterói (EMERJ</w:t>
            </w:r>
            <w:r w:rsidRPr="002E00A7">
              <w:rPr>
                <w:rFonts w:ascii="Fonte Ecológica Spranq" w:hAnsi="Fonte Ecológica Spranq" w:cs="Arial"/>
                <w:bCs/>
                <w:sz w:val="20"/>
                <w:szCs w:val="20"/>
              </w:rPr>
              <w:t>) e pelo Museu da Justiça – Centro Cultural do Poder Judiciário (CCMJ)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, mantendo-se, assim, o escopo do atual contrato em vigor, uma vez que as áreas especialistas não veem necessidade de sua modificação.</w:t>
            </w:r>
          </w:p>
          <w:p w:rsidR="002F1F56" w:rsidRDefault="002F1F56" w:rsidP="003B271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Convém assinalar que o Sistema </w:t>
            </w:r>
            <w:proofErr w:type="spellStart"/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SophiA</w:t>
            </w:r>
            <w:proofErr w:type="spellEnd"/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proporcionou uma </w:t>
            </w:r>
            <w:r w:rsidRPr="00DE0EDC">
              <w:rPr>
                <w:rFonts w:ascii="Fonte Ecológica Spranq" w:hAnsi="Fonte Ecológica Spranq" w:cs="Arial"/>
                <w:bCs/>
                <w:sz w:val="20"/>
                <w:szCs w:val="20"/>
              </w:rPr>
              <w:t>significativa melhoria na prestação de serviços e utilização eficaz de informações à comunidade jurídica, permitindo confiabilidade na resposta do Sistema, alta visibilidade, agilidade, rapidez e eficácia no atendimento ao usuário, ou seja, otimizou as atividades, não apenas as direcionadas aos usuários, mas também no que diz respeito ao controle e formação do acervo, levantamentos bibliográficos, catalogação, empréstimos e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do seu</w:t>
            </w:r>
            <w:r w:rsidRPr="00DE0EDC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processamento técnico.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Tais acervos estão hoje distribuídos em mais de </w:t>
            </w:r>
            <w:r w:rsidRPr="002A06C4">
              <w:rPr>
                <w:rFonts w:ascii="Fonte Ecológica Spranq" w:hAnsi="Fonte Ecológica Spranq" w:cs="Arial"/>
                <w:bCs/>
                <w:sz w:val="20"/>
                <w:szCs w:val="20"/>
              </w:rPr>
              <w:t>100 mil volumes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representado</w:t>
            </w:r>
            <w:r w:rsidR="001E4C1A" w:rsidRPr="00465DF5">
              <w:rPr>
                <w:rFonts w:ascii="Fonte Ecológica Spranq" w:hAnsi="Fonte Ecológica Spranq" w:cs="Arial"/>
                <w:bCs/>
                <w:sz w:val="20"/>
                <w:szCs w:val="20"/>
              </w:rPr>
              <w:t>s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por livros, folhetos, obras raras, periódicos e material multimídia, além de mais de </w:t>
            </w:r>
            <w:r w:rsidRPr="002A06C4">
              <w:rPr>
                <w:rFonts w:ascii="Fonte Ecológica Spranq" w:hAnsi="Fonte Ecológica Spranq" w:cs="Arial"/>
                <w:bCs/>
                <w:sz w:val="20"/>
                <w:szCs w:val="20"/>
              </w:rPr>
              <w:t>50 mil atos oficiais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indexados. Há ainda, aproximadamente, </w:t>
            </w:r>
            <w:r w:rsidRPr="002A06C4">
              <w:rPr>
                <w:rFonts w:ascii="Fonte Ecológica Spranq" w:hAnsi="Fonte Ecológica Spranq" w:cs="Arial"/>
                <w:bCs/>
                <w:sz w:val="20"/>
                <w:szCs w:val="20"/>
              </w:rPr>
              <w:t>60 mil itens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distribuídos entre processos, livros, documentos, fotografias e objetos diversos relacionados com fatos significativos e personalidades da Justiça do Rio de Janeiro, bem como fitas de vídeo e áudio contendo arquivos sonoros e visuais com depoimentos orais e visuais de magistrados e outras person</w:t>
            </w:r>
            <w:r w:rsidR="00465DF5">
              <w:rPr>
                <w:rFonts w:ascii="Fonte Ecológica Spranq" w:hAnsi="Fonte Ecológica Spranq" w:cs="Arial"/>
                <w:bCs/>
                <w:sz w:val="20"/>
                <w:szCs w:val="20"/>
              </w:rPr>
              <w:t>alidades ligadas à história do J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udiciário fluminense.</w:t>
            </w:r>
          </w:p>
          <w:p w:rsidR="002F1F56" w:rsidRDefault="002F1F56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Acrescente-se, outrossim, que os serviços prestados pela empresa </w:t>
            </w:r>
            <w:proofErr w:type="spellStart"/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Primasoft</w:t>
            </w:r>
            <w:proofErr w:type="spellEnd"/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Informática LTDA. atendem de forma satisfatória as demandas das unidades envolvidas, quer seja em relação à sua qualidade ou tempo de atendimento.</w:t>
            </w:r>
          </w:p>
          <w:p w:rsidR="002F1F56" w:rsidRDefault="002F1F56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Conforme proposta comercial anexa, a empresa propõe para a realização dos serviços os seguintes valores:</w:t>
            </w:r>
          </w:p>
          <w:p w:rsidR="002F1F56" w:rsidRDefault="002F1F56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 w:rsidRPr="00AE688B"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  <w:t>Manutenção (atualização e suporte técnico remoto)</w:t>
            </w:r>
            <w:r w:rsidR="00132C9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– </w:t>
            </w:r>
            <w:r w:rsidR="00132C95" w:rsidRP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R$ </w:t>
            </w:r>
            <w:r w:rsid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>73.049,76</w:t>
            </w:r>
            <w:r w:rsidR="00132C9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(</w:t>
            </w:r>
            <w:r w:rsid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>setenta e três</w:t>
            </w:r>
            <w:r w:rsidR="00132C9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mil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</w:t>
            </w:r>
            <w:r w:rsid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e quarenta e nove 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reais e setenta e seis centavos), pelo período de </w:t>
            </w:r>
            <w:r w:rsid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>24 (vinte e quatro)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meses, representando o valor </w:t>
            </w:r>
            <w:r w:rsidR="00132C9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mensal de R$ </w:t>
            </w:r>
            <w:r w:rsid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>3.043,74</w:t>
            </w:r>
            <w:r w:rsidR="00132C9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(</w:t>
            </w:r>
            <w:r w:rsid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>três</w:t>
            </w:r>
            <w:r w:rsidR="00132C9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mil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e quarenta </w:t>
            </w:r>
            <w:r w:rsid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e três 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reais e </w:t>
            </w:r>
            <w:r w:rsid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>setenta e quatro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centavos).</w:t>
            </w:r>
          </w:p>
          <w:p w:rsidR="002F1F56" w:rsidRDefault="002F1F56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 w:rsidRPr="00AE688B"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  <w:t xml:space="preserve">Visita Técnica (suporte técnico </w:t>
            </w:r>
            <w:proofErr w:type="spellStart"/>
            <w:r w:rsidRPr="00AE688B"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  <w:t>on</w:t>
            </w:r>
            <w:proofErr w:type="spellEnd"/>
            <w:r w:rsidRPr="00AE688B">
              <w:rPr>
                <w:rFonts w:ascii="Fonte Ecológica Spranq" w:hAnsi="Fonte Ecológica Spranq" w:cs="Arial"/>
                <w:b/>
                <w:bCs/>
                <w:sz w:val="20"/>
                <w:szCs w:val="20"/>
              </w:rPr>
              <w:t xml:space="preserve"> site)</w:t>
            </w:r>
            <w:r w:rsidR="00132C9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– </w:t>
            </w:r>
            <w:r w:rsidR="00132C95" w:rsidRP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>R$ 5.</w:t>
            </w:r>
            <w:r w:rsidR="00750ED0" w:rsidRP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>847,76</w:t>
            </w:r>
            <w:r w:rsidR="00132C9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(cinco mil </w:t>
            </w:r>
            <w:r w:rsidR="00750ED0">
              <w:rPr>
                <w:rFonts w:ascii="Fonte Ecológica Spranq" w:hAnsi="Fonte Ecológica Spranq" w:cs="Arial"/>
                <w:bCs/>
                <w:sz w:val="20"/>
                <w:szCs w:val="20"/>
              </w:rPr>
              <w:t>oitocentos e quarenta e sete reais e setenta e seis centavos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), para o módulo de contratação mínima de 16 horas, considerando-se 2 dias consecutivos de serviços. Embora tenha previsão específica no escopo do atual contrato, o que se entende necessário, a visita técnica será apenas sob demanda da contratante.</w:t>
            </w:r>
          </w:p>
          <w:p w:rsidR="004A28A6" w:rsidRPr="004A28A6" w:rsidRDefault="004A28A6" w:rsidP="004A28A6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Com efeito, se comparados os valores da proposta comercial agora apresentada pela empresa, com os valores do atual contrato em vigor, pode se observar que a proposta contempla um reajuste de cerca de </w:t>
            </w:r>
            <w:r w:rsidR="00BD44F5">
              <w:rPr>
                <w:rFonts w:ascii="Fonte Ecológica Spranq" w:hAnsi="Fonte Ecológica Spranq" w:cs="Arial"/>
                <w:bCs/>
                <w:sz w:val="20"/>
                <w:szCs w:val="20"/>
              </w:rPr>
              <w:t>5,9</w:t>
            </w:r>
            <w:r w:rsidR="00BD44F5"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>% (</w:t>
            </w:r>
            <w:r w:rsidR="00BD44F5">
              <w:rPr>
                <w:rFonts w:ascii="Fonte Ecológica Spranq" w:hAnsi="Fonte Ecológica Spranq" w:cs="Arial"/>
                <w:bCs/>
                <w:sz w:val="20"/>
                <w:szCs w:val="20"/>
              </w:rPr>
              <w:t>cinco</w:t>
            </w:r>
            <w:r w:rsidR="00BD44F5"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vírgula </w:t>
            </w:r>
            <w:r w:rsidR="00BD44F5">
              <w:rPr>
                <w:rFonts w:ascii="Fonte Ecológica Spranq" w:hAnsi="Fonte Ecológica Spranq" w:cs="Arial"/>
                <w:bCs/>
                <w:sz w:val="20"/>
                <w:szCs w:val="20"/>
              </w:rPr>
              <w:t>nove</w:t>
            </w:r>
            <w:r w:rsidR="00BD44F5"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por cento)</w:t>
            </w:r>
            <w:r w:rsidR="00BD44F5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</w:t>
            </w:r>
            <w:r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para o serviço de Manutenção – valor atual mensal de </w:t>
            </w:r>
            <w:r w:rsidRPr="004A28A6">
              <w:rPr>
                <w:rFonts w:ascii="Fonte Ecológica Spranq" w:hAnsi="Fonte Ecológica Spranq" w:cs="Calibri"/>
                <w:sz w:val="20"/>
                <w:szCs w:val="20"/>
                <w:lang w:eastAsia="en-US"/>
              </w:rPr>
              <w:t>R$2.873,29</w:t>
            </w:r>
            <w:r w:rsidRPr="004A28A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>(dois mil oitocentos e setenta e três reais e vinte e nove centavos) em relação ao valor proposto de R$ 3.043,74 (três mil e quarenta e três reais e setenta e quatro centavos), representando um aumento nominal de R$ 170,45 (cento e setenta reais e quarenta e cinco centavos).</w:t>
            </w:r>
          </w:p>
          <w:p w:rsidR="004A28A6" w:rsidRDefault="004A28A6" w:rsidP="004A28A6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Já quanto ao valor programado para o serviço de Visita Técnica, há um reajuste de cerca de </w:t>
            </w:r>
            <w:r w:rsidR="00BD44F5">
              <w:rPr>
                <w:rFonts w:ascii="Fonte Ecológica Spranq" w:hAnsi="Fonte Ecológica Spranq" w:cs="Arial"/>
                <w:bCs/>
                <w:sz w:val="20"/>
                <w:szCs w:val="20"/>
              </w:rPr>
              <w:t>5,9</w:t>
            </w:r>
            <w:r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>% (</w:t>
            </w: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cinco</w:t>
            </w:r>
            <w:r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vírgula </w:t>
            </w:r>
            <w:r w:rsidR="00BD44F5">
              <w:rPr>
                <w:rFonts w:ascii="Fonte Ecológica Spranq" w:hAnsi="Fonte Ecológica Spranq" w:cs="Arial"/>
                <w:bCs/>
                <w:sz w:val="20"/>
                <w:szCs w:val="20"/>
              </w:rPr>
              <w:t>nove</w:t>
            </w:r>
            <w:r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por cento) – valor atual, por visita técnica demandada, de </w:t>
            </w:r>
            <w:r w:rsidRPr="004A28A6">
              <w:rPr>
                <w:rFonts w:ascii="Fonte Ecológica Spranq" w:hAnsi="Fonte Ecológica Spranq" w:cs="Calibri"/>
                <w:sz w:val="20"/>
                <w:szCs w:val="20"/>
                <w:lang w:eastAsia="en-US"/>
              </w:rPr>
              <w:t xml:space="preserve">R$5.520,28 </w:t>
            </w:r>
            <w:r w:rsidRPr="004A28A6">
              <w:rPr>
                <w:rFonts w:ascii="Fonte Ecológica Spranq" w:hAnsi="Fonte Ecológica Spranq" w:cs="Arial"/>
                <w:bCs/>
                <w:sz w:val="20"/>
                <w:szCs w:val="20"/>
              </w:rPr>
              <w:t>(cinco mil quinhentos e vinte reais e vinte e oito centavos) para o valor proposto de R$ 5.847,76 (cinco mil oitocentos e quarenta e sete reais e setenta e seis centavos), representando o aumento nominal de R$ 327,48 (trezentos e vinte e sete reais e quarenta e oito centavos).</w:t>
            </w:r>
            <w:r w:rsidRPr="00E30B93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                    </w:t>
            </w:r>
          </w:p>
          <w:p w:rsidR="004A28A6" w:rsidRDefault="004A28A6" w:rsidP="004A28A6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>Por outro lado, conforme quadro abaixo, o valor médio</w:t>
            </w:r>
            <w:r w:rsid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mensal,</w:t>
            </w:r>
            <w:r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para o serviço de manutenção</w:t>
            </w:r>
            <w:r w:rsid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>,</w:t>
            </w:r>
            <w:r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cobrado pela empresa em outras instituições públicas é de R$ </w:t>
            </w:r>
            <w:r w:rsidR="00BD44F5" w:rsidRPr="00555C10">
              <w:rPr>
                <w:rFonts w:ascii="Fonte Ecológica Spranq" w:hAnsi="Fonte Ecológica Spranq"/>
                <w:color w:val="000000"/>
                <w:sz w:val="20"/>
                <w:szCs w:val="20"/>
              </w:rPr>
              <w:t>7.423,02</w:t>
            </w:r>
            <w:r w:rsidR="00BD44F5"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</w:t>
            </w:r>
            <w:r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>(</w:t>
            </w:r>
            <w:r w:rsidR="00BD44F5"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>sete</w:t>
            </w:r>
            <w:r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mil, </w:t>
            </w:r>
            <w:r w:rsidR="00555C10"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>quatrocentos e vinte e três reais e dois centavos</w:t>
            </w:r>
            <w:r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), sendo, portanto, superior ao valor ofertado ao Tribunal de Justiça (R$ </w:t>
            </w:r>
            <w:r w:rsidR="00555C10"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>3.043,74</w:t>
            </w:r>
            <w:r w:rsidRPr="00555C10">
              <w:rPr>
                <w:rFonts w:ascii="Fonte Ecológica Spranq" w:hAnsi="Fonte Ecológica Spranq" w:cs="Arial"/>
                <w:bCs/>
                <w:sz w:val="20"/>
                <w:szCs w:val="20"/>
              </w:rPr>
              <w:t>).</w:t>
            </w:r>
          </w:p>
          <w:p w:rsidR="002F1F56" w:rsidRDefault="002F1F56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</w:p>
          <w:tbl>
            <w:tblPr>
              <w:tblW w:w="955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2100"/>
              <w:gridCol w:w="2216"/>
            </w:tblGrid>
            <w:tr w:rsidR="00324993" w:rsidRPr="00324993" w:rsidTr="00324993">
              <w:trPr>
                <w:trHeight w:val="300"/>
                <w:jc w:val="center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324993" w:rsidP="00324993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b/>
                      <w:bCs/>
                      <w:color w:val="000000"/>
                      <w:sz w:val="20"/>
                      <w:szCs w:val="20"/>
                    </w:rPr>
                    <w:t>Instituição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324993" w:rsidP="00324993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b/>
                      <w:bCs/>
                      <w:color w:val="000000"/>
                      <w:sz w:val="20"/>
                      <w:szCs w:val="20"/>
                    </w:rPr>
                    <w:t>Escopo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324993" w:rsidP="00324993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b/>
                      <w:bCs/>
                      <w:color w:val="000000"/>
                      <w:sz w:val="20"/>
                      <w:szCs w:val="20"/>
                    </w:rPr>
                    <w:t>Valor Mensal</w:t>
                  </w:r>
                </w:p>
              </w:tc>
            </w:tr>
            <w:tr w:rsidR="00324993" w:rsidRPr="00324993" w:rsidTr="00324993">
              <w:trPr>
                <w:trHeight w:val="510"/>
                <w:jc w:val="center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4993" w:rsidRPr="00BD44F5" w:rsidRDefault="004A28A6" w:rsidP="00324993">
                  <w:pPr>
                    <w:spacing w:line="240" w:lineRule="auto"/>
                    <w:ind w:firstLine="0"/>
                    <w:jc w:val="left"/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sz w:val="20"/>
                      <w:szCs w:val="20"/>
                    </w:rPr>
                    <w:t>Tribunal de Contas do Estado do Tocantins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324993" w:rsidP="00324993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  <w:t>Manutenção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4A28A6" w:rsidP="00BD44F5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  <w:t>6.681,40</w:t>
                  </w:r>
                </w:p>
              </w:tc>
            </w:tr>
            <w:tr w:rsidR="00324993" w:rsidRPr="00324993" w:rsidTr="00324993">
              <w:trPr>
                <w:trHeight w:val="600"/>
                <w:jc w:val="center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4993" w:rsidRPr="00BD44F5" w:rsidRDefault="00BD44F5" w:rsidP="00324993">
                  <w:pPr>
                    <w:spacing w:line="240" w:lineRule="auto"/>
                    <w:ind w:firstLine="0"/>
                    <w:jc w:val="left"/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sz w:val="20"/>
                      <w:szCs w:val="20"/>
                    </w:rPr>
                    <w:t>Tribunal de Contas do Estado de Santa Catarin</w:t>
                  </w:r>
                  <w:r>
                    <w:rPr>
                      <w:rFonts w:ascii="Fonte Ecológica Spranq" w:hAnsi="Fonte Ecológica Spranq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324993" w:rsidP="00324993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  <w:t>Manutenção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BD44F5" w:rsidP="00BD44F5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  <w:t>9.127,08</w:t>
                  </w:r>
                </w:p>
              </w:tc>
            </w:tr>
            <w:tr w:rsidR="00324993" w:rsidRPr="00324993" w:rsidTr="00324993">
              <w:trPr>
                <w:trHeight w:val="600"/>
                <w:jc w:val="center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4993" w:rsidRPr="00BD44F5" w:rsidRDefault="00BD44F5" w:rsidP="00324993">
                  <w:pPr>
                    <w:spacing w:line="240" w:lineRule="auto"/>
                    <w:ind w:firstLine="0"/>
                    <w:jc w:val="left"/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sz w:val="20"/>
                      <w:szCs w:val="20"/>
                    </w:rPr>
                    <w:lastRenderedPageBreak/>
                    <w:t>Universidade Estadual de Campinas - UNICAMP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324993" w:rsidP="00324993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  <w:t>Manutenção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BD44F5" w:rsidP="00BD44F5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  <w:t>6.460,57</w:t>
                  </w:r>
                </w:p>
              </w:tc>
            </w:tr>
            <w:tr w:rsidR="00324993" w:rsidRPr="00324993" w:rsidTr="00324993">
              <w:trPr>
                <w:trHeight w:val="300"/>
                <w:jc w:val="center"/>
              </w:trPr>
              <w:tc>
                <w:tcPr>
                  <w:tcW w:w="7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324993" w:rsidP="00324993">
                  <w:pPr>
                    <w:spacing w:line="240" w:lineRule="auto"/>
                    <w:ind w:firstLine="0"/>
                    <w:jc w:val="center"/>
                    <w:rPr>
                      <w:rFonts w:ascii="Fonte Ecológica Spranq" w:hAnsi="Fonte Ecológica Spranq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b/>
                      <w:bCs/>
                      <w:color w:val="000000"/>
                      <w:sz w:val="20"/>
                      <w:szCs w:val="20"/>
                    </w:rPr>
                    <w:t>Valor Médio</w:t>
                  </w:r>
                </w:p>
              </w:tc>
              <w:tc>
                <w:tcPr>
                  <w:tcW w:w="2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24993" w:rsidRPr="00BD44F5" w:rsidRDefault="00324993" w:rsidP="00BD44F5">
                  <w:pPr>
                    <w:spacing w:line="240" w:lineRule="auto"/>
                    <w:ind w:firstLine="0"/>
                    <w:jc w:val="left"/>
                    <w:rPr>
                      <w:rFonts w:ascii="Fonte Ecológica Spranq" w:hAnsi="Fonte Ecológica Spranq"/>
                      <w:b/>
                      <w:color w:val="000000"/>
                      <w:sz w:val="20"/>
                      <w:szCs w:val="20"/>
                    </w:rPr>
                  </w:pPr>
                  <w:r w:rsidRPr="00BD44F5">
                    <w:rPr>
                      <w:rFonts w:ascii="Fonte Ecológica Spranq" w:hAnsi="Fonte Ecológica Spranq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BD44F5" w:rsidRPr="00BD44F5">
                    <w:rPr>
                      <w:rFonts w:ascii="Fonte Ecológica Spranq" w:hAnsi="Fonte Ecológica Spranq"/>
                      <w:b/>
                      <w:color w:val="000000"/>
                      <w:sz w:val="20"/>
                      <w:szCs w:val="20"/>
                    </w:rPr>
                    <w:t>7.423,02</w:t>
                  </w:r>
                  <w:r w:rsidR="00BD44F5" w:rsidRPr="00BD44F5">
                    <w:rPr>
                      <w:rFonts w:ascii="Fonte Ecológica Spranq" w:hAnsi="Fonte Ecológica Spranq"/>
                      <w:b/>
                      <w:color w:val="000000"/>
                      <w:sz w:val="20"/>
                      <w:szCs w:val="20"/>
                    </w:rPr>
                    <w:fldChar w:fldCharType="begin"/>
                  </w:r>
                  <w:r w:rsidR="00BD44F5" w:rsidRPr="00BD44F5">
                    <w:rPr>
                      <w:rFonts w:ascii="Fonte Ecológica Spranq" w:hAnsi="Fonte Ecológica Spranq"/>
                      <w:b/>
                      <w:color w:val="000000"/>
                      <w:sz w:val="20"/>
                      <w:szCs w:val="20"/>
                    </w:rPr>
                    <w:instrText xml:space="preserve"> AVERAGE(ABOVE) </w:instrText>
                  </w:r>
                  <w:r w:rsidR="00BD44F5" w:rsidRPr="00BD44F5">
                    <w:rPr>
                      <w:rFonts w:ascii="Fonte Ecológica Spranq" w:hAnsi="Fonte Ecológica Spranq"/>
                      <w:b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171C8" w:rsidRPr="00DE0EDC" w:rsidRDefault="002F1F56" w:rsidP="002F1F56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Por fim, deve-se esclarecer que a empresa </w:t>
            </w:r>
            <w:proofErr w:type="spellStart"/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>Primasoft</w:t>
            </w:r>
            <w:proofErr w:type="spellEnd"/>
            <w:r>
              <w:rPr>
                <w:rFonts w:ascii="Fonte Ecológica Spranq" w:hAnsi="Fonte Ecológica Spranq" w:cs="Arial"/>
                <w:bCs/>
                <w:sz w:val="20"/>
                <w:szCs w:val="20"/>
              </w:rPr>
              <w:t xml:space="preserve"> Informática LTDA. detém a propriedade intelectual de desenvolvimento do sistema, sendo a única habilitada a prestar os serviços de suporte técnico, manutenção, customização e treinamento.</w:t>
            </w:r>
          </w:p>
        </w:tc>
      </w:tr>
      <w:tr w:rsidR="002F1F56" w:rsidRPr="00192432" w:rsidTr="00D171C8">
        <w:trPr>
          <w:trHeight w:val="343"/>
          <w:tblHeader/>
        </w:trPr>
        <w:tc>
          <w:tcPr>
            <w:tcW w:w="10056" w:type="dxa"/>
            <w:shd w:val="clear" w:color="auto" w:fill="D9D9D9"/>
            <w:vAlign w:val="center"/>
          </w:tcPr>
          <w:p w:rsidR="002F1F56" w:rsidRPr="00192432" w:rsidRDefault="002F1F56" w:rsidP="003B2712">
            <w:pPr>
              <w:pStyle w:val="Ttulo2"/>
              <w:numPr>
                <w:ilvl w:val="0"/>
                <w:numId w:val="6"/>
              </w:numPr>
              <w:spacing w:before="60" w:after="60" w:line="240" w:lineRule="auto"/>
              <w:ind w:left="214" w:hanging="214"/>
              <w:jc w:val="left"/>
              <w:rPr>
                <w:rFonts w:ascii="Fonte Ecológica Spranq" w:hAnsi="Fonte Ecológica Spranq"/>
              </w:rPr>
            </w:pPr>
            <w:r w:rsidRPr="00192432">
              <w:rPr>
                <w:rFonts w:ascii="Fonte Ecológica Spranq" w:hAnsi="Fonte Ecológica Spranq"/>
              </w:rPr>
              <w:lastRenderedPageBreak/>
              <w:t xml:space="preserve">ENCAMINHAMENTO </w:t>
            </w:r>
            <w:r w:rsidR="00334D62">
              <w:rPr>
                <w:rFonts w:ascii="Fonte Ecológica Spranq" w:hAnsi="Fonte Ecológica Spranq"/>
              </w:rPr>
              <w:t>À S</w:t>
            </w:r>
            <w:r>
              <w:rPr>
                <w:rFonts w:ascii="Fonte Ecológica Spranq" w:hAnsi="Fonte Ecológica Spranq"/>
              </w:rPr>
              <w:t>GTEC</w:t>
            </w:r>
          </w:p>
        </w:tc>
      </w:tr>
      <w:tr w:rsidR="002F1F56" w:rsidRPr="00192432" w:rsidTr="00D171C8">
        <w:trPr>
          <w:trHeight w:val="767"/>
        </w:trPr>
        <w:tc>
          <w:tcPr>
            <w:tcW w:w="10056" w:type="dxa"/>
            <w:shd w:val="clear" w:color="auto" w:fill="auto"/>
            <w:vAlign w:val="center"/>
          </w:tcPr>
          <w:p w:rsidR="00E02B8A" w:rsidRPr="00E02B8A" w:rsidRDefault="002F1F56" w:rsidP="002F1F56">
            <w:pPr>
              <w:spacing w:before="120" w:line="240" w:lineRule="auto"/>
              <w:ind w:firstLine="0"/>
              <w:rPr>
                <w:rFonts w:ascii="Fonte Ecológica Spranq" w:hAnsi="Fonte Ecológica Spranq" w:cs="Arial"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 xml:space="preserve">I </w:t>
            </w:r>
            <w:r w:rsidRPr="005C0A9E">
              <w:rPr>
                <w:rFonts w:ascii="Fonte Ecológica Spranq" w:hAnsi="Fonte Ecológica Spranq" w:cs="Arial"/>
                <w:sz w:val="20"/>
              </w:rPr>
              <w:t>-</w:t>
            </w:r>
            <w:r>
              <w:rPr>
                <w:rFonts w:ascii="Fonte Ecológica Spranq" w:hAnsi="Fonte Ecológica Spranq" w:cs="Arial"/>
                <w:sz w:val="20"/>
              </w:rPr>
              <w:t xml:space="preserve"> Indico como Integrante Demandante </w:t>
            </w:r>
            <w:r w:rsidR="00750ED0" w:rsidRPr="00E02B8A">
              <w:rPr>
                <w:rFonts w:ascii="Fonte Ecológica Spranq" w:hAnsi="Fonte Ecológica Spranq" w:cs="Arial"/>
                <w:sz w:val="20"/>
                <w:szCs w:val="20"/>
              </w:rPr>
              <w:t>a</w:t>
            </w:r>
            <w:r w:rsidRPr="00E02B8A">
              <w:rPr>
                <w:rFonts w:ascii="Fonte Ecológica Spranq" w:hAnsi="Fonte Ecológica Spranq" w:cs="Arial"/>
                <w:sz w:val="20"/>
                <w:szCs w:val="20"/>
              </w:rPr>
              <w:t xml:space="preserve"> servidor</w:t>
            </w:r>
            <w:r w:rsidR="00750ED0" w:rsidRPr="00E02B8A">
              <w:rPr>
                <w:rFonts w:ascii="Fonte Ecológica Spranq" w:hAnsi="Fonte Ecológica Spranq" w:cs="Arial"/>
                <w:sz w:val="20"/>
                <w:szCs w:val="20"/>
              </w:rPr>
              <w:t>a</w:t>
            </w:r>
            <w:r w:rsidRPr="00E02B8A">
              <w:rPr>
                <w:rFonts w:ascii="Fonte Ecológica Spranq" w:hAnsi="Fonte Ecológica Spranq" w:cs="Arial"/>
                <w:sz w:val="20"/>
                <w:szCs w:val="20"/>
              </w:rPr>
              <w:t xml:space="preserve"> </w:t>
            </w:r>
            <w:r w:rsidR="00E02B8A" w:rsidRPr="00E02B8A">
              <w:rPr>
                <w:rFonts w:ascii="Fonte Ecológica Spranq" w:hAnsi="Fonte Ecológica Spranq"/>
                <w:sz w:val="20"/>
                <w:szCs w:val="20"/>
              </w:rPr>
              <w:t>Ana Paula Delgado, Matrícula 93768596, Ramal 2888, e-mail: apauladelgado@tjrj.jus.br</w:t>
            </w:r>
            <w:r w:rsidR="00E02B8A">
              <w:rPr>
                <w:rFonts w:ascii="Fonte Ecológica Spranq" w:hAnsi="Fonte Ecológica Spranq" w:cs="Arial"/>
                <w:sz w:val="20"/>
                <w:szCs w:val="20"/>
              </w:rPr>
              <w:t>.</w:t>
            </w:r>
          </w:p>
          <w:p w:rsidR="002F1F56" w:rsidRDefault="002F1F56" w:rsidP="002F1F56">
            <w:pPr>
              <w:spacing w:before="120"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 xml:space="preserve">II - </w:t>
            </w:r>
            <w:r w:rsidR="00334D62">
              <w:rPr>
                <w:rFonts w:ascii="Fonte Ecológica Spranq" w:hAnsi="Fonte Ecológica Spranq" w:cs="Arial"/>
                <w:sz w:val="20"/>
              </w:rPr>
              <w:t>À S</w:t>
            </w:r>
            <w:r w:rsidRPr="00192432">
              <w:rPr>
                <w:rFonts w:ascii="Fonte Ecológica Spranq" w:hAnsi="Fonte Ecológica Spranq" w:cs="Arial"/>
                <w:sz w:val="20"/>
              </w:rPr>
              <w:t>GTEC, para ciência e encaminhamento ao Comitê de Gestão de Tecnologia da Informação (CGTI).</w:t>
            </w:r>
          </w:p>
          <w:p w:rsidR="002F1F56" w:rsidRPr="00192432" w:rsidRDefault="002F1F56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10"/>
                <w:szCs w:val="10"/>
              </w:rPr>
            </w:pPr>
          </w:p>
          <w:p w:rsidR="002F1F56" w:rsidRPr="00192432" w:rsidRDefault="002F1F56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192432">
              <w:rPr>
                <w:rFonts w:ascii="Fonte Ecológica Spranq" w:hAnsi="Fonte Ecológica Spranq" w:cs="Arial"/>
                <w:sz w:val="20"/>
              </w:rPr>
              <w:t>Rio de Janeiro,</w:t>
            </w:r>
            <w:r w:rsidR="00F0141E">
              <w:rPr>
                <w:rFonts w:ascii="Fonte Ecológica Spranq" w:hAnsi="Fonte Ecológica Spranq" w:cs="Arial"/>
                <w:sz w:val="20"/>
              </w:rPr>
              <w:t xml:space="preserve"> </w:t>
            </w:r>
            <w:r w:rsidR="00E02B8A" w:rsidRPr="00E02B8A">
              <w:rPr>
                <w:rFonts w:ascii="Fonte Ecológica Spranq" w:hAnsi="Fonte Ecológica Spranq" w:cs="Arial"/>
                <w:sz w:val="20"/>
              </w:rPr>
              <w:t>17 de março</w:t>
            </w:r>
            <w:r w:rsidR="00465DF5" w:rsidRPr="00E02B8A">
              <w:rPr>
                <w:rFonts w:ascii="Fonte Ecológica Spranq" w:hAnsi="Fonte Ecológica Spranq" w:cs="Arial"/>
                <w:sz w:val="20"/>
              </w:rPr>
              <w:t xml:space="preserve"> de 2023</w:t>
            </w:r>
            <w:r w:rsidRPr="00E02B8A">
              <w:rPr>
                <w:rFonts w:ascii="Fonte Ecológica Spranq" w:hAnsi="Fonte Ecológica Spranq" w:cs="Arial"/>
                <w:sz w:val="20"/>
              </w:rPr>
              <w:t>.</w:t>
            </w:r>
          </w:p>
          <w:p w:rsidR="002F1F56" w:rsidRPr="00192432" w:rsidRDefault="002F1F56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</w:p>
          <w:p w:rsidR="002F1F56" w:rsidRPr="00192432" w:rsidRDefault="002F1F56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192432">
              <w:rPr>
                <w:rFonts w:ascii="Fonte Ecológica Spranq" w:hAnsi="Fonte Ecológica Spranq" w:cs="Arial"/>
                <w:sz w:val="20"/>
              </w:rPr>
              <w:t>_________________________________________</w:t>
            </w:r>
          </w:p>
          <w:p w:rsidR="004A28A6" w:rsidRDefault="004A28A6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Jac</w:t>
            </w:r>
            <w:r w:rsidR="004D37FA">
              <w:rPr>
                <w:rFonts w:ascii="Fonte Ecológica Spranq" w:hAnsi="Fonte Ecológica Spranq" w:cs="Arial"/>
                <w:sz w:val="20"/>
              </w:rPr>
              <w:t>qu</w:t>
            </w:r>
            <w:r>
              <w:rPr>
                <w:rFonts w:ascii="Fonte Ecológica Spranq" w:hAnsi="Fonte Ecológica Spranq" w:cs="Arial"/>
                <w:sz w:val="20"/>
              </w:rPr>
              <w:t>eline Leite Vianna</w:t>
            </w:r>
          </w:p>
          <w:p w:rsidR="002F1F56" w:rsidRDefault="00750ED0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Secretária</w:t>
            </w:r>
            <w:r w:rsidR="002F1F56" w:rsidRPr="00192432">
              <w:rPr>
                <w:rFonts w:ascii="Fonte Ecológica Spranq" w:hAnsi="Fonte Ecológica Spranq" w:cs="Arial"/>
                <w:sz w:val="20"/>
              </w:rPr>
              <w:t xml:space="preserve">-Geral </w:t>
            </w:r>
            <w:r w:rsidR="00B149CC">
              <w:rPr>
                <w:rFonts w:ascii="Fonte Ecológica Spranq" w:hAnsi="Fonte Ecológica Spranq" w:cs="Arial"/>
                <w:sz w:val="20"/>
              </w:rPr>
              <w:t>de Administração</w:t>
            </w:r>
            <w:r w:rsidR="00555C10">
              <w:rPr>
                <w:rFonts w:ascii="Fonte Ecológica Spranq" w:hAnsi="Fonte Ecológica Spranq" w:cs="Arial"/>
                <w:sz w:val="20"/>
              </w:rPr>
              <w:t xml:space="preserve"> (SGADM)</w:t>
            </w:r>
          </w:p>
          <w:p w:rsidR="002F1F56" w:rsidRDefault="002F1F56" w:rsidP="003B2712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bCs/>
                <w:sz w:val="20"/>
                <w:szCs w:val="20"/>
              </w:rPr>
            </w:pPr>
          </w:p>
        </w:tc>
      </w:tr>
      <w:tr w:rsidR="002F1F56" w:rsidRPr="00192432" w:rsidTr="00D171C8">
        <w:trPr>
          <w:trHeight w:val="343"/>
          <w:tblHeader/>
        </w:trPr>
        <w:tc>
          <w:tcPr>
            <w:tcW w:w="10056" w:type="dxa"/>
            <w:shd w:val="clear" w:color="auto" w:fill="D9D9D9"/>
            <w:vAlign w:val="center"/>
          </w:tcPr>
          <w:p w:rsidR="002F1F56" w:rsidRPr="00192432" w:rsidRDefault="002F1F56" w:rsidP="003B2712">
            <w:pPr>
              <w:pStyle w:val="Ttulo2"/>
              <w:numPr>
                <w:ilvl w:val="0"/>
                <w:numId w:val="6"/>
              </w:numPr>
              <w:spacing w:before="60" w:after="60" w:line="240" w:lineRule="auto"/>
              <w:ind w:left="214" w:hanging="214"/>
              <w:jc w:val="left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t>ENCAMINHAMENTO AO COMITÊ DE</w:t>
            </w:r>
            <w:r w:rsidRPr="00192432">
              <w:rPr>
                <w:rFonts w:ascii="Fonte Ecológica Spranq" w:hAnsi="Fonte Ecológica Spranq"/>
              </w:rPr>
              <w:t xml:space="preserve"> GESTÃO DE TECNOLOGIA DA INFORMAÇÃO (CGTI)</w:t>
            </w:r>
            <w:r>
              <w:rPr>
                <w:rFonts w:ascii="Fonte Ecológica Spranq" w:hAnsi="Fonte Ecológica Spranq"/>
              </w:rPr>
              <w:t xml:space="preserve"> </w:t>
            </w:r>
            <w:r w:rsidRPr="00BF748E">
              <w:rPr>
                <w:rFonts w:ascii="Fonte Ecológica Spranq" w:hAnsi="Fonte Ecológica Spranq"/>
                <w:b w:val="0"/>
                <w:sz w:val="18"/>
              </w:rPr>
              <w:t xml:space="preserve">(preenchimento a cargo da </w:t>
            </w:r>
            <w:r w:rsidR="00334D62">
              <w:rPr>
                <w:rFonts w:ascii="Fonte Ecológica Spranq" w:hAnsi="Fonte Ecológica Spranq"/>
                <w:b w:val="0"/>
                <w:sz w:val="18"/>
              </w:rPr>
              <w:t>S</w:t>
            </w:r>
            <w:r>
              <w:rPr>
                <w:rFonts w:ascii="Fonte Ecológica Spranq" w:hAnsi="Fonte Ecológica Spranq"/>
                <w:b w:val="0"/>
                <w:sz w:val="18"/>
              </w:rPr>
              <w:t>GTEC</w:t>
            </w:r>
            <w:r w:rsidRPr="00BF748E">
              <w:rPr>
                <w:rFonts w:ascii="Fonte Ecológica Spranq" w:hAnsi="Fonte Ecológica Spranq"/>
                <w:b w:val="0"/>
                <w:sz w:val="18"/>
              </w:rPr>
              <w:t>)</w:t>
            </w:r>
          </w:p>
        </w:tc>
      </w:tr>
      <w:tr w:rsidR="002F1F56" w:rsidRPr="00192432" w:rsidTr="00D171C8">
        <w:trPr>
          <w:trHeight w:val="767"/>
        </w:trPr>
        <w:tc>
          <w:tcPr>
            <w:tcW w:w="10056" w:type="dxa"/>
            <w:shd w:val="clear" w:color="auto" w:fill="auto"/>
            <w:vAlign w:val="center"/>
          </w:tcPr>
          <w:p w:rsidR="002F1F56" w:rsidRPr="00192432" w:rsidRDefault="002F1F56" w:rsidP="002F1F56">
            <w:pPr>
              <w:spacing w:before="120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 xml:space="preserve">I </w:t>
            </w:r>
            <w:r w:rsidRPr="005C0A9E">
              <w:rPr>
                <w:rFonts w:ascii="Fonte Ecológica Spranq" w:hAnsi="Fonte Ecológica Spranq" w:cs="Arial"/>
                <w:sz w:val="20"/>
              </w:rPr>
              <w:t>-</w:t>
            </w:r>
            <w:r>
              <w:rPr>
                <w:rFonts w:ascii="Fonte Ecológica Spranq" w:hAnsi="Fonte Ecológica Spranq" w:cs="Arial"/>
                <w:sz w:val="20"/>
              </w:rPr>
              <w:t xml:space="preserve"> Indico como Integrante Técnico o servidor ______________________________________________ ___________________________________________________________ (nome, matrícula, telefone e </w:t>
            </w:r>
            <w:r w:rsidRPr="005C0A9E">
              <w:rPr>
                <w:rFonts w:ascii="Fonte Ecológica Spranq" w:hAnsi="Fonte Ecológica Spranq" w:cs="Arial"/>
                <w:i/>
                <w:sz w:val="20"/>
              </w:rPr>
              <w:t>e-mail</w:t>
            </w:r>
            <w:r>
              <w:rPr>
                <w:rFonts w:ascii="Fonte Ecológica Spranq" w:hAnsi="Fonte Ecológica Spranq" w:cs="Arial"/>
                <w:sz w:val="20"/>
              </w:rPr>
              <w:t>).</w:t>
            </w:r>
          </w:p>
          <w:p w:rsidR="002F1F56" w:rsidRDefault="002F1F56" w:rsidP="002F1F56">
            <w:pPr>
              <w:spacing w:before="120"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II - Ao Comitê</w:t>
            </w:r>
            <w:r w:rsidRPr="00192432">
              <w:rPr>
                <w:rFonts w:ascii="Fonte Ecológica Spranq" w:hAnsi="Fonte Ecológica Spranq" w:cs="Arial"/>
                <w:sz w:val="20"/>
              </w:rPr>
              <w:t xml:space="preserve"> de Gestão de Tecnologia da Informação (CGTI) para </w:t>
            </w:r>
            <w:r>
              <w:rPr>
                <w:rFonts w:ascii="Fonte Ecológica Spranq" w:hAnsi="Fonte Ecológica Spranq" w:cs="Arial"/>
                <w:sz w:val="20"/>
              </w:rPr>
              <w:t xml:space="preserve">aprovação. </w:t>
            </w:r>
          </w:p>
          <w:p w:rsidR="002F1F56" w:rsidRDefault="002F1F56" w:rsidP="002F1F56">
            <w:pPr>
              <w:spacing w:before="120" w:line="240" w:lineRule="auto"/>
              <w:ind w:firstLine="0"/>
              <w:jc w:val="left"/>
              <w:rPr>
                <w:rFonts w:ascii="Fonte Ecológica Spranq" w:hAnsi="Fonte Ecológica Spranq" w:cs="Arial"/>
                <w:sz w:val="20"/>
              </w:rPr>
            </w:pPr>
          </w:p>
          <w:p w:rsidR="002F1F56" w:rsidRPr="00192432" w:rsidRDefault="002F1F56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10"/>
                <w:szCs w:val="10"/>
              </w:rPr>
            </w:pPr>
          </w:p>
          <w:p w:rsidR="002F1F56" w:rsidRPr="00192432" w:rsidRDefault="002F1F56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192432">
              <w:rPr>
                <w:rFonts w:ascii="Fonte Ecológica Spranq" w:hAnsi="Fonte Ecológica Spranq" w:cs="Arial"/>
                <w:sz w:val="20"/>
              </w:rPr>
              <w:t>Rio de Janeiro, _____de ___________de 20___.</w:t>
            </w:r>
          </w:p>
          <w:p w:rsidR="002F1F56" w:rsidRPr="00192432" w:rsidRDefault="002F1F56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</w:p>
          <w:p w:rsidR="002F1F56" w:rsidRPr="00192432" w:rsidRDefault="002F1F56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192432">
              <w:rPr>
                <w:rFonts w:ascii="Fonte Ecológica Spranq" w:hAnsi="Fonte Ecológica Spranq" w:cs="Arial"/>
                <w:sz w:val="20"/>
              </w:rPr>
              <w:t>_________________________________________</w:t>
            </w:r>
          </w:p>
          <w:p w:rsidR="002F1F56" w:rsidRPr="00192432" w:rsidRDefault="00750ED0" w:rsidP="002F1F56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Secretário</w:t>
            </w:r>
            <w:r w:rsidR="002F1F56" w:rsidRPr="00192432">
              <w:rPr>
                <w:rFonts w:ascii="Fonte Ecológica Spranq" w:hAnsi="Fonte Ecológica Spranq" w:cs="Arial"/>
                <w:sz w:val="20"/>
              </w:rPr>
              <w:t>-Geral d</w:t>
            </w:r>
            <w:r w:rsidR="002F1F56">
              <w:rPr>
                <w:rFonts w:ascii="Fonte Ecológica Spranq" w:hAnsi="Fonte Ecológica Spranq" w:cs="Arial"/>
                <w:sz w:val="20"/>
              </w:rPr>
              <w:t>e Tecnologia da Informação</w:t>
            </w:r>
          </w:p>
          <w:p w:rsidR="002F1F56" w:rsidRDefault="002F1F56" w:rsidP="002F1F56">
            <w:pPr>
              <w:spacing w:before="120"/>
              <w:ind w:firstLine="0"/>
              <w:rPr>
                <w:rFonts w:ascii="Fonte Ecológica Spranq" w:hAnsi="Fonte Ecológica Spranq" w:cs="Arial"/>
                <w:sz w:val="20"/>
              </w:rPr>
            </w:pPr>
          </w:p>
        </w:tc>
      </w:tr>
      <w:tr w:rsidR="002F1F56" w:rsidRPr="00192432" w:rsidTr="00D171C8">
        <w:trPr>
          <w:trHeight w:val="343"/>
          <w:tblHeader/>
        </w:trPr>
        <w:tc>
          <w:tcPr>
            <w:tcW w:w="10056" w:type="dxa"/>
            <w:shd w:val="clear" w:color="auto" w:fill="D9D9D9"/>
            <w:vAlign w:val="center"/>
          </w:tcPr>
          <w:p w:rsidR="002F1F56" w:rsidRPr="00192432" w:rsidRDefault="002F1F56" w:rsidP="003B2712">
            <w:pPr>
              <w:pStyle w:val="Ttulo2"/>
              <w:numPr>
                <w:ilvl w:val="0"/>
                <w:numId w:val="6"/>
              </w:numPr>
              <w:spacing w:before="60" w:after="60" w:line="240" w:lineRule="auto"/>
              <w:ind w:left="214" w:hanging="214"/>
              <w:jc w:val="left"/>
              <w:rPr>
                <w:rFonts w:ascii="Fonte Ecológica Spranq" w:hAnsi="Fonte Ecológica Spranq"/>
              </w:rPr>
            </w:pPr>
            <w:r w:rsidRPr="00192432">
              <w:rPr>
                <w:rFonts w:ascii="Fonte Ecológica Spranq" w:hAnsi="Fonte Ecológica Spranq"/>
              </w:rPr>
              <w:t>DECISÃO DO COMITÊ DE GESTÃO DE TECNOLOGIA DA INFORMAÇÃO (CGTI)</w:t>
            </w:r>
          </w:p>
        </w:tc>
      </w:tr>
      <w:tr w:rsidR="002F1F56" w:rsidRPr="00192432" w:rsidTr="00D171C8">
        <w:trPr>
          <w:trHeight w:val="767"/>
        </w:trPr>
        <w:tc>
          <w:tcPr>
            <w:tcW w:w="10056" w:type="dxa"/>
            <w:shd w:val="clear" w:color="auto" w:fill="auto"/>
            <w:vAlign w:val="center"/>
          </w:tcPr>
          <w:p w:rsidR="00D171C8" w:rsidRPr="00192432" w:rsidRDefault="00D171C8" w:rsidP="00D171C8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proofErr w:type="gramStart"/>
            <w:r w:rsidRPr="00192432">
              <w:rPr>
                <w:rFonts w:ascii="Fonte Ecológica Spranq" w:hAnsi="Fonte Ecológica Spranq" w:cs="Arial"/>
                <w:sz w:val="20"/>
              </w:rPr>
              <w:t xml:space="preserve">(  </w:t>
            </w:r>
            <w:proofErr w:type="gramEnd"/>
            <w:r w:rsidRPr="00192432">
              <w:rPr>
                <w:rFonts w:ascii="Fonte Ecológica Spranq" w:hAnsi="Fonte Ecológica Spranq" w:cs="Arial"/>
                <w:sz w:val="20"/>
              </w:rPr>
              <w:t xml:space="preserve"> ) Indefiro a solicitação, que não atende ao Plano de Contratação de STIC e/ou ao PAG.</w:t>
            </w:r>
          </w:p>
          <w:p w:rsidR="00D171C8" w:rsidRPr="00192432" w:rsidRDefault="00D171C8" w:rsidP="00D171C8">
            <w:pPr>
              <w:spacing w:line="336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192432">
              <w:rPr>
                <w:rFonts w:ascii="Fonte Ecológica Spranq" w:hAnsi="Fonte Ecológica Spranq" w:cs="Arial"/>
                <w:sz w:val="20"/>
              </w:rPr>
              <w:t>Explicitação dos motivos: ___________________________________________________________________</w:t>
            </w:r>
          </w:p>
          <w:p w:rsidR="002F1F56" w:rsidRDefault="00D171C8" w:rsidP="00D171C8">
            <w:pPr>
              <w:spacing w:before="120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192432">
              <w:rPr>
                <w:rFonts w:ascii="Fonte Ecológica Spranq" w:hAnsi="Fonte Ecológica Spranq" w:cs="Arial"/>
                <w:sz w:val="20"/>
              </w:rPr>
              <w:t>________________________________________________________________________________________</w:t>
            </w:r>
            <w:r>
              <w:rPr>
                <w:rFonts w:ascii="Fonte Ecológica Spranq" w:hAnsi="Fonte Ecológica Spranq" w:cs="Arial"/>
                <w:sz w:val="20"/>
              </w:rPr>
              <w:t>______</w:t>
            </w:r>
          </w:p>
          <w:p w:rsidR="00D171C8" w:rsidRPr="00192432" w:rsidRDefault="00D171C8" w:rsidP="00D171C8">
            <w:pPr>
              <w:spacing w:before="120" w:after="120" w:line="240" w:lineRule="auto"/>
              <w:ind w:left="356" w:hanging="356"/>
              <w:rPr>
                <w:rFonts w:ascii="Fonte Ecológica Spranq" w:hAnsi="Fonte Ecológica Spranq" w:cs="Arial"/>
                <w:sz w:val="20"/>
              </w:rPr>
            </w:pPr>
            <w:proofErr w:type="gramStart"/>
            <w:r w:rsidRPr="00192432">
              <w:rPr>
                <w:rFonts w:ascii="Fonte Ecológica Spranq" w:hAnsi="Fonte Ecológica Spranq" w:cs="Arial"/>
                <w:sz w:val="20"/>
              </w:rPr>
              <w:t xml:space="preserve">(  </w:t>
            </w:r>
            <w:proofErr w:type="gramEnd"/>
            <w:r w:rsidRPr="00192432">
              <w:rPr>
                <w:rFonts w:ascii="Fonte Ecológica Spranq" w:hAnsi="Fonte Ecológica Spranq" w:cs="Arial"/>
                <w:sz w:val="20"/>
              </w:rPr>
              <w:t xml:space="preserve"> ) Aprovo o prosseguimento da contratação, considerando a relevância e a oportunidade em relação aos objetivos estratégicos e às necessidades da Unidade Demandante. </w:t>
            </w:r>
          </w:p>
          <w:p w:rsidR="00D171C8" w:rsidRPr="00192432" w:rsidRDefault="00555C10" w:rsidP="00D171C8">
            <w:pPr>
              <w:spacing w:before="120" w:after="120" w:line="240" w:lineRule="auto"/>
              <w:ind w:left="356"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À Secretaria</w:t>
            </w:r>
            <w:r w:rsidR="00D171C8" w:rsidRPr="00192432">
              <w:rPr>
                <w:rFonts w:ascii="Fonte Ecológica Spranq" w:hAnsi="Fonte Ecológica Spranq" w:cs="Arial"/>
                <w:sz w:val="20"/>
              </w:rPr>
              <w:t>-Geral de Logística (</w:t>
            </w:r>
            <w:r>
              <w:rPr>
                <w:rFonts w:ascii="Fonte Ecológica Spranq" w:hAnsi="Fonte Ecológica Spranq" w:cs="Arial"/>
                <w:sz w:val="20"/>
              </w:rPr>
              <w:t>S</w:t>
            </w:r>
            <w:r w:rsidR="00D171C8" w:rsidRPr="00192432">
              <w:rPr>
                <w:rFonts w:ascii="Fonte Ecológica Spranq" w:hAnsi="Fonte Ecológica Spranq" w:cs="Arial"/>
                <w:sz w:val="20"/>
              </w:rPr>
              <w:t xml:space="preserve">GLOG), para: </w:t>
            </w:r>
          </w:p>
          <w:p w:rsidR="00D171C8" w:rsidRPr="00192432" w:rsidRDefault="00D171C8" w:rsidP="00D171C8">
            <w:pPr>
              <w:numPr>
                <w:ilvl w:val="0"/>
                <w:numId w:val="5"/>
              </w:numPr>
              <w:spacing w:before="120" w:after="120" w:line="240" w:lineRule="auto"/>
              <w:ind w:left="639" w:hanging="283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I</w:t>
            </w:r>
            <w:r w:rsidRPr="00192432">
              <w:rPr>
                <w:rFonts w:ascii="Fonte Ecológica Spranq" w:hAnsi="Fonte Ecológica Spranq" w:cs="Arial"/>
                <w:sz w:val="20"/>
              </w:rPr>
              <w:t xml:space="preserve">ndicar o Integrante Administrativo para composição da Equipe de Planejamento da Contratação quando da continuidade da contratação; </w:t>
            </w:r>
          </w:p>
          <w:p w:rsidR="00D171C8" w:rsidRPr="00192432" w:rsidRDefault="00D171C8" w:rsidP="00D171C8">
            <w:pPr>
              <w:numPr>
                <w:ilvl w:val="0"/>
                <w:numId w:val="5"/>
              </w:numPr>
              <w:tabs>
                <w:tab w:val="left" w:pos="356"/>
              </w:tabs>
              <w:spacing w:before="120" w:after="120" w:line="240" w:lineRule="auto"/>
              <w:ind w:left="639" w:hanging="283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C</w:t>
            </w:r>
            <w:r w:rsidRPr="00192432">
              <w:rPr>
                <w:rFonts w:ascii="Fonte Ecológica Spranq" w:hAnsi="Fonte Ecológica Spranq" w:cs="Arial"/>
                <w:sz w:val="20"/>
              </w:rPr>
              <w:t>onstituir a Equipe de Planejamento da Contratação;</w:t>
            </w:r>
          </w:p>
          <w:p w:rsidR="00D171C8" w:rsidRPr="00192432" w:rsidRDefault="00D171C8" w:rsidP="00D171C8">
            <w:pPr>
              <w:numPr>
                <w:ilvl w:val="0"/>
                <w:numId w:val="5"/>
              </w:numPr>
              <w:tabs>
                <w:tab w:val="left" w:pos="356"/>
              </w:tabs>
              <w:spacing w:before="120" w:after="120" w:line="240" w:lineRule="auto"/>
              <w:ind w:left="639" w:hanging="283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D</w:t>
            </w:r>
            <w:r w:rsidRPr="00192432">
              <w:rPr>
                <w:rFonts w:ascii="Fonte Ecológica Spranq" w:hAnsi="Fonte Ecológica Spranq" w:cs="Arial"/>
                <w:sz w:val="20"/>
              </w:rPr>
              <w:t>ar prosseguimento ao Estudos Preliminares da Solução de TI.</w:t>
            </w:r>
          </w:p>
          <w:p w:rsidR="00D171C8" w:rsidRPr="00192432" w:rsidRDefault="00D171C8" w:rsidP="00D171C8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16"/>
                <w:szCs w:val="16"/>
              </w:rPr>
            </w:pPr>
          </w:p>
          <w:p w:rsidR="00D171C8" w:rsidRPr="00192432" w:rsidRDefault="00D171C8" w:rsidP="00D171C8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192432">
              <w:rPr>
                <w:rFonts w:ascii="Fonte Ecológica Spranq" w:hAnsi="Fonte Ecológica Spranq" w:cs="Arial"/>
                <w:sz w:val="20"/>
              </w:rPr>
              <w:t>Rio de Janeiro, _____de ___________de 20___.</w:t>
            </w:r>
          </w:p>
          <w:p w:rsidR="00D171C8" w:rsidRPr="00192432" w:rsidRDefault="00D171C8" w:rsidP="00D171C8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16"/>
                <w:szCs w:val="16"/>
              </w:rPr>
            </w:pPr>
          </w:p>
          <w:p w:rsidR="00D171C8" w:rsidRDefault="00D171C8" w:rsidP="00D171C8">
            <w:pPr>
              <w:tabs>
                <w:tab w:val="left" w:pos="356"/>
              </w:tabs>
              <w:spacing w:before="120" w:line="240" w:lineRule="auto"/>
              <w:ind w:left="357"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192432">
              <w:rPr>
                <w:rFonts w:ascii="Fonte Ecológica Spranq" w:hAnsi="Fonte Ecológica Spranq" w:cs="Arial"/>
                <w:sz w:val="20"/>
              </w:rPr>
              <w:t>________</w:t>
            </w:r>
            <w:r>
              <w:rPr>
                <w:rFonts w:ascii="Fonte Ecológica Spranq" w:hAnsi="Fonte Ecológica Spranq" w:cs="Arial"/>
                <w:sz w:val="20"/>
              </w:rPr>
              <w:t>_____________________________________</w:t>
            </w:r>
          </w:p>
          <w:p w:rsidR="00D171C8" w:rsidRDefault="00D171C8" w:rsidP="00D171C8">
            <w:pPr>
              <w:spacing w:before="120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lastRenderedPageBreak/>
              <w:t>C</w:t>
            </w:r>
            <w:r w:rsidRPr="00192432">
              <w:rPr>
                <w:rFonts w:ascii="Fonte Ecológica Spranq" w:hAnsi="Fonte Ecológica Spranq" w:cs="Arial"/>
                <w:sz w:val="20"/>
              </w:rPr>
              <w:t xml:space="preserve">omitê </w:t>
            </w:r>
            <w:r>
              <w:rPr>
                <w:rFonts w:ascii="Fonte Ecológica Spranq" w:hAnsi="Fonte Ecológica Spranq" w:cs="Arial"/>
                <w:sz w:val="20"/>
              </w:rPr>
              <w:t>Gestor</w:t>
            </w:r>
            <w:r w:rsidRPr="00192432">
              <w:rPr>
                <w:rFonts w:ascii="Fonte Ecológica Spranq" w:hAnsi="Fonte Ecológica Spranq" w:cs="Arial"/>
                <w:sz w:val="20"/>
              </w:rPr>
              <w:t xml:space="preserve"> de Tecnologia da Informação</w:t>
            </w:r>
          </w:p>
        </w:tc>
      </w:tr>
      <w:tr w:rsidR="00D171C8" w:rsidRPr="00192432" w:rsidTr="00D171C8">
        <w:trPr>
          <w:trHeight w:val="343"/>
          <w:tblHeader/>
        </w:trPr>
        <w:tc>
          <w:tcPr>
            <w:tcW w:w="10056" w:type="dxa"/>
            <w:shd w:val="clear" w:color="auto" w:fill="D9D9D9"/>
            <w:vAlign w:val="center"/>
          </w:tcPr>
          <w:p w:rsidR="00D171C8" w:rsidRPr="00192432" w:rsidRDefault="00334D62" w:rsidP="003B2712">
            <w:pPr>
              <w:pStyle w:val="Ttulo2"/>
              <w:numPr>
                <w:ilvl w:val="0"/>
                <w:numId w:val="6"/>
              </w:numPr>
              <w:spacing w:before="60" w:after="60" w:line="240" w:lineRule="auto"/>
              <w:ind w:left="214" w:hanging="214"/>
              <w:jc w:val="left"/>
              <w:rPr>
                <w:rFonts w:ascii="Fonte Ecológica Spranq" w:hAnsi="Fonte Ecológica Spranq"/>
              </w:rPr>
            </w:pPr>
            <w:r>
              <w:rPr>
                <w:rFonts w:ascii="Fonte Ecológica Spranq" w:hAnsi="Fonte Ecológica Spranq"/>
              </w:rPr>
              <w:lastRenderedPageBreak/>
              <w:t>PROVIDÊNCIAS DA S</w:t>
            </w:r>
            <w:r w:rsidR="00D171C8">
              <w:rPr>
                <w:rFonts w:ascii="Fonte Ecológica Spranq" w:hAnsi="Fonte Ecológica Spranq"/>
              </w:rPr>
              <w:t>GLOG</w:t>
            </w:r>
          </w:p>
        </w:tc>
      </w:tr>
      <w:tr w:rsidR="00D171C8" w:rsidRPr="00192432" w:rsidTr="00D171C8">
        <w:trPr>
          <w:trHeight w:val="767"/>
        </w:trPr>
        <w:tc>
          <w:tcPr>
            <w:tcW w:w="10056" w:type="dxa"/>
            <w:shd w:val="clear" w:color="auto" w:fill="auto"/>
            <w:vAlign w:val="center"/>
          </w:tcPr>
          <w:p w:rsidR="00D171C8" w:rsidRDefault="00D171C8" w:rsidP="00D171C8">
            <w:pPr>
              <w:numPr>
                <w:ilvl w:val="0"/>
                <w:numId w:val="8"/>
              </w:numPr>
              <w:spacing w:before="120"/>
              <w:ind w:left="639" w:hanging="283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 xml:space="preserve">Indico como Integrante Administrativo _____________________________________________________ _______________________________________________________ (nome, matrícula, telefone e </w:t>
            </w:r>
            <w:r w:rsidRPr="005C0A9E">
              <w:rPr>
                <w:rFonts w:ascii="Fonte Ecológica Spranq" w:hAnsi="Fonte Ecológica Spranq" w:cs="Arial"/>
                <w:i/>
                <w:sz w:val="20"/>
              </w:rPr>
              <w:t>e-mail</w:t>
            </w:r>
            <w:r>
              <w:rPr>
                <w:rFonts w:ascii="Fonte Ecológica Spranq" w:hAnsi="Fonte Ecológica Spranq" w:cs="Arial"/>
                <w:sz w:val="20"/>
              </w:rPr>
              <w:t>);</w:t>
            </w:r>
          </w:p>
          <w:p w:rsidR="00D171C8" w:rsidRDefault="00D171C8" w:rsidP="00D171C8">
            <w:pPr>
              <w:numPr>
                <w:ilvl w:val="0"/>
                <w:numId w:val="8"/>
              </w:numPr>
              <w:spacing w:before="120"/>
              <w:ind w:left="639" w:hanging="283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Expeça-se portaria de designação da equipe de planejamento da contratação, conforme indicações neste documento;</w:t>
            </w:r>
          </w:p>
          <w:p w:rsidR="00D171C8" w:rsidRDefault="00D171C8" w:rsidP="00D171C8">
            <w:pPr>
              <w:numPr>
                <w:ilvl w:val="0"/>
                <w:numId w:val="8"/>
              </w:numPr>
              <w:spacing w:before="120"/>
              <w:ind w:left="639" w:hanging="283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Ao Protocolo pa</w:t>
            </w:r>
            <w:r w:rsidR="00555C10">
              <w:rPr>
                <w:rFonts w:ascii="Fonte Ecológica Spranq" w:hAnsi="Fonte Ecológica Spranq" w:cs="Arial"/>
                <w:sz w:val="20"/>
              </w:rPr>
              <w:t>ra autuação com retorno a esta S</w:t>
            </w:r>
            <w:r>
              <w:rPr>
                <w:rFonts w:ascii="Fonte Ecológica Spranq" w:hAnsi="Fonte Ecológica Spranq" w:cs="Arial"/>
                <w:sz w:val="20"/>
              </w:rPr>
              <w:t>GLOG;</w:t>
            </w:r>
          </w:p>
          <w:p w:rsidR="00D171C8" w:rsidRDefault="00D171C8" w:rsidP="00D171C8">
            <w:pPr>
              <w:spacing w:before="120"/>
              <w:ind w:left="356" w:firstLine="0"/>
              <w:jc w:val="left"/>
              <w:rPr>
                <w:rFonts w:ascii="Fonte Ecológica Spranq" w:hAnsi="Fonte Ecológica Spranq" w:cs="Arial"/>
                <w:sz w:val="20"/>
              </w:rPr>
            </w:pPr>
          </w:p>
          <w:p w:rsidR="00D171C8" w:rsidRPr="00192432" w:rsidRDefault="00D171C8" w:rsidP="00D171C8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192432">
              <w:rPr>
                <w:rFonts w:ascii="Fonte Ecológica Spranq" w:hAnsi="Fonte Ecológica Spranq" w:cs="Arial"/>
                <w:sz w:val="20"/>
              </w:rPr>
              <w:t>Rio de Janeiro, _____de ___________de 20___.</w:t>
            </w:r>
          </w:p>
          <w:p w:rsidR="00D171C8" w:rsidRDefault="00D171C8" w:rsidP="00D171C8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</w:p>
          <w:p w:rsidR="00D171C8" w:rsidRPr="00D23832" w:rsidRDefault="00D171C8" w:rsidP="00D171C8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</w:p>
          <w:p w:rsidR="00D171C8" w:rsidRDefault="00D171C8" w:rsidP="00D171C8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192432">
              <w:rPr>
                <w:rFonts w:ascii="Fonte Ecológica Spranq" w:hAnsi="Fonte Ecológica Spranq" w:cs="Arial"/>
                <w:sz w:val="20"/>
              </w:rPr>
              <w:t>________</w:t>
            </w:r>
            <w:r>
              <w:rPr>
                <w:rFonts w:ascii="Fonte Ecológica Spranq" w:hAnsi="Fonte Ecológica Spranq" w:cs="Arial"/>
                <w:sz w:val="20"/>
              </w:rPr>
              <w:t>__________________________________</w:t>
            </w:r>
          </w:p>
          <w:p w:rsidR="00D171C8" w:rsidRDefault="00750ED0" w:rsidP="00D171C8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Secretário</w:t>
            </w:r>
            <w:r w:rsidR="00D171C8">
              <w:rPr>
                <w:rFonts w:ascii="Fonte Ecológica Spranq" w:hAnsi="Fonte Ecológica Spranq" w:cs="Arial"/>
                <w:sz w:val="20"/>
              </w:rPr>
              <w:t>-Geral de Logística</w:t>
            </w:r>
          </w:p>
          <w:p w:rsidR="00D171C8" w:rsidRPr="00192432" w:rsidRDefault="00D171C8" w:rsidP="00D171C8">
            <w:pPr>
              <w:spacing w:before="120" w:after="120"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</w:p>
        </w:tc>
      </w:tr>
    </w:tbl>
    <w:p w:rsidR="00803F1D" w:rsidRDefault="00803F1D" w:rsidP="00F0271F">
      <w:pPr>
        <w:ind w:firstLine="0"/>
      </w:pPr>
    </w:p>
    <w:sectPr w:rsidR="00803F1D" w:rsidSect="00471751">
      <w:headerReference w:type="default" r:id="rId8"/>
      <w:footerReference w:type="default" r:id="rId9"/>
      <w:pgSz w:w="11907" w:h="16840" w:code="9"/>
      <w:pgMar w:top="59" w:right="567" w:bottom="907" w:left="1418" w:header="28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7B6" w:rsidRDefault="003617B6">
      <w:r>
        <w:separator/>
      </w:r>
    </w:p>
  </w:endnote>
  <w:endnote w:type="continuationSeparator" w:id="0">
    <w:p w:rsidR="003617B6" w:rsidRDefault="0036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e Ecológica Spranq">
    <w:altName w:val="Calibri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81" w:rsidRPr="00444E80" w:rsidRDefault="00DA0D70" w:rsidP="00CF42C4">
    <w:pPr>
      <w:pStyle w:val="Rodap"/>
      <w:spacing w:line="240" w:lineRule="auto"/>
      <w:ind w:firstLine="0"/>
      <w:rPr>
        <w:rFonts w:ascii="Fonte Ecológica Spranq" w:hAnsi="Fonte Ecológica Spranq" w:cs="Arial"/>
        <w:color w:val="000000"/>
        <w:sz w:val="16"/>
        <w:szCs w:val="16"/>
      </w:rPr>
    </w:pPr>
    <w:r w:rsidRPr="00444E80">
      <w:rPr>
        <w:rFonts w:ascii="Fonte Ecológica Spranq" w:hAnsi="Fonte Ecológica Spranq"/>
        <w:noProof/>
        <w:color w:va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-10160</wp:posOffset>
              </wp:positionV>
              <wp:extent cx="6248400" cy="0"/>
              <wp:effectExtent l="19050" t="18415" r="19050" b="1968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61D39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.8pt" to="489.7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/BFAIAACkEAAAOAAAAZHJzL2Uyb0RvYy54bWysU8GO2jAQvVfqP1i+QxIaWD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" strokecolor="silver" strokeweight="2.25pt"/>
          </w:pict>
        </mc:Fallback>
      </mc:AlternateContent>
    </w:r>
    <w:r w:rsidR="00B67081" w:rsidRPr="00444E80">
      <w:rPr>
        <w:rFonts w:ascii="Fonte Ecológica Spranq" w:hAnsi="Fonte Ecológica Spranq" w:cs="Arial"/>
        <w:color w:val="000000"/>
        <w:sz w:val="16"/>
        <w:szCs w:val="16"/>
      </w:rPr>
      <w:t>FRM-DGTEC-</w:t>
    </w:r>
    <w:r w:rsidR="00501D22" w:rsidRPr="00444E80">
      <w:rPr>
        <w:rFonts w:ascii="Fonte Ecológica Spranq" w:hAnsi="Fonte Ecológica Spranq" w:cs="Arial"/>
        <w:color w:val="000000"/>
        <w:sz w:val="16"/>
        <w:szCs w:val="16"/>
      </w:rPr>
      <w:t>041</w:t>
    </w:r>
    <w:r w:rsidR="00B67081" w:rsidRPr="00444E80">
      <w:rPr>
        <w:rFonts w:ascii="Fonte Ecológica Spranq" w:hAnsi="Fonte Ecológica Spranq" w:cs="Arial"/>
        <w:color w:val="000000"/>
        <w:sz w:val="16"/>
        <w:szCs w:val="16"/>
      </w:rPr>
      <w:t>-</w:t>
    </w:r>
    <w:r w:rsidR="00707B6B" w:rsidRPr="00444E80">
      <w:rPr>
        <w:rFonts w:ascii="Fonte Ecológica Spranq" w:hAnsi="Fonte Ecológica Spranq" w:cs="Arial"/>
        <w:color w:val="000000"/>
        <w:sz w:val="16"/>
        <w:szCs w:val="16"/>
      </w:rPr>
      <w:t>01</w:t>
    </w:r>
    <w:r w:rsidR="00B67081" w:rsidRPr="00444E80">
      <w:rPr>
        <w:rFonts w:ascii="Fonte Ecológica Spranq" w:hAnsi="Fonte Ecológica Spranq" w:cs="Arial"/>
        <w:color w:val="000000"/>
        <w:sz w:val="16"/>
        <w:szCs w:val="16"/>
      </w:rPr>
      <w:t xml:space="preserve">                    Revisão</w:t>
    </w:r>
    <w:r w:rsidR="00444E80">
      <w:rPr>
        <w:rFonts w:ascii="Fonte Ecológica Spranq" w:hAnsi="Fonte Ecológica Spranq" w:cs="Arial"/>
        <w:color w:val="000000"/>
        <w:sz w:val="16"/>
        <w:szCs w:val="16"/>
      </w:rPr>
      <w:t xml:space="preserve">: </w:t>
    </w:r>
    <w:r w:rsidR="00B67081" w:rsidRPr="00444E80">
      <w:rPr>
        <w:rFonts w:ascii="Fonte Ecológica Spranq" w:hAnsi="Fonte Ecológica Spranq" w:cs="Arial"/>
        <w:color w:val="000000"/>
        <w:sz w:val="16"/>
        <w:szCs w:val="16"/>
      </w:rPr>
      <w:t>0</w:t>
    </w:r>
    <w:r w:rsidR="003B30D7" w:rsidRPr="00444E80">
      <w:rPr>
        <w:rFonts w:ascii="Fonte Ecológica Spranq" w:hAnsi="Fonte Ecológica Spranq" w:cs="Arial"/>
        <w:color w:val="000000"/>
        <w:sz w:val="16"/>
        <w:szCs w:val="16"/>
      </w:rPr>
      <w:t>2</w:t>
    </w:r>
    <w:r w:rsidR="00444E80">
      <w:rPr>
        <w:rFonts w:ascii="Fonte Ecológica Spranq" w:hAnsi="Fonte Ecológica Spranq" w:cs="Arial"/>
        <w:color w:val="000000"/>
        <w:sz w:val="16"/>
        <w:szCs w:val="16"/>
      </w:rPr>
      <w:t xml:space="preserve">             </w:t>
    </w:r>
    <w:r w:rsidR="00501D22" w:rsidRPr="00444E80">
      <w:rPr>
        <w:rFonts w:ascii="Fonte Ecológica Spranq" w:hAnsi="Fonte Ecológica Spranq" w:cs="Arial"/>
        <w:color w:val="000000"/>
        <w:sz w:val="16"/>
        <w:szCs w:val="16"/>
      </w:rPr>
      <w:t xml:space="preserve">                 Data: </w:t>
    </w:r>
    <w:r w:rsidR="001065E5" w:rsidRPr="00444E80">
      <w:rPr>
        <w:rFonts w:ascii="Fonte Ecológica Spranq" w:hAnsi="Fonte Ecológica Spranq" w:cs="Arial"/>
        <w:color w:val="000000"/>
        <w:sz w:val="16"/>
        <w:szCs w:val="16"/>
      </w:rPr>
      <w:t>30</w:t>
    </w:r>
    <w:r w:rsidR="00CF207A" w:rsidRPr="00444E80">
      <w:rPr>
        <w:rFonts w:ascii="Fonte Ecológica Spranq" w:hAnsi="Fonte Ecológica Spranq" w:cs="Arial"/>
        <w:color w:val="000000"/>
        <w:sz w:val="16"/>
        <w:szCs w:val="16"/>
      </w:rPr>
      <w:t>/</w:t>
    </w:r>
    <w:r w:rsidR="001065E5" w:rsidRPr="00444E80">
      <w:rPr>
        <w:rFonts w:ascii="Fonte Ecológica Spranq" w:hAnsi="Fonte Ecológica Spranq" w:cs="Arial"/>
        <w:color w:val="000000"/>
        <w:sz w:val="16"/>
        <w:szCs w:val="16"/>
      </w:rPr>
      <w:t>03</w:t>
    </w:r>
    <w:r w:rsidR="00501D22" w:rsidRPr="00444E80">
      <w:rPr>
        <w:rFonts w:ascii="Fonte Ecológica Spranq" w:hAnsi="Fonte Ecológica Spranq" w:cs="Arial"/>
        <w:color w:val="000000"/>
        <w:sz w:val="16"/>
        <w:szCs w:val="16"/>
      </w:rPr>
      <w:t>/201</w:t>
    </w:r>
    <w:r w:rsidR="003B30D7" w:rsidRPr="00444E80">
      <w:rPr>
        <w:rFonts w:ascii="Fonte Ecológica Spranq" w:hAnsi="Fonte Ecológica Spranq" w:cs="Arial"/>
        <w:color w:val="000000"/>
        <w:sz w:val="16"/>
        <w:szCs w:val="16"/>
      </w:rPr>
      <w:t>5</w:t>
    </w:r>
    <w:r w:rsidR="00B67081" w:rsidRPr="00444E80">
      <w:rPr>
        <w:rFonts w:ascii="Fonte Ecológica Spranq" w:hAnsi="Fonte Ecológica Spranq" w:cs="Arial"/>
        <w:color w:val="000000"/>
        <w:sz w:val="16"/>
        <w:szCs w:val="16"/>
      </w:rPr>
      <w:t xml:space="preserve">                       </w:t>
    </w:r>
    <w:r w:rsidR="00444E80">
      <w:rPr>
        <w:rFonts w:ascii="Fonte Ecológica Spranq" w:hAnsi="Fonte Ecológica Spranq" w:cs="Arial"/>
        <w:color w:val="000000"/>
        <w:sz w:val="16"/>
        <w:szCs w:val="16"/>
      </w:rPr>
      <w:t xml:space="preserve">         </w:t>
    </w:r>
    <w:r w:rsidR="00B67081" w:rsidRPr="00444E80">
      <w:rPr>
        <w:rFonts w:ascii="Fonte Ecológica Spranq" w:hAnsi="Fonte Ecológica Spranq" w:cs="Arial"/>
        <w:color w:val="000000"/>
        <w:sz w:val="16"/>
        <w:szCs w:val="16"/>
      </w:rPr>
      <w:t>Pág.</w:t>
    </w:r>
    <w:r w:rsidR="00B67081" w:rsidRPr="00444E80">
      <w:rPr>
        <w:rStyle w:val="Nmerodepgina"/>
        <w:rFonts w:ascii="Fonte Ecológica Spranq" w:hAnsi="Fonte Ecológica Spranq" w:cs="Arial"/>
        <w:color w:val="000000"/>
        <w:sz w:val="16"/>
        <w:szCs w:val="16"/>
      </w:rPr>
      <w:fldChar w:fldCharType="begin"/>
    </w:r>
    <w:r w:rsidR="00B67081" w:rsidRPr="00444E80">
      <w:rPr>
        <w:rStyle w:val="Nmerodepgina"/>
        <w:rFonts w:ascii="Fonte Ecológica Spranq" w:hAnsi="Fonte Ecológica Spranq" w:cs="Arial"/>
        <w:color w:val="000000"/>
        <w:sz w:val="16"/>
        <w:szCs w:val="16"/>
      </w:rPr>
      <w:instrText xml:space="preserve"> PAGE </w:instrText>
    </w:r>
    <w:r w:rsidR="00B67081" w:rsidRPr="00444E80">
      <w:rPr>
        <w:rStyle w:val="Nmerodepgina"/>
        <w:rFonts w:ascii="Fonte Ecológica Spranq" w:hAnsi="Fonte Ecológica Spranq" w:cs="Arial"/>
        <w:color w:val="000000"/>
        <w:sz w:val="16"/>
        <w:szCs w:val="16"/>
      </w:rPr>
      <w:fldChar w:fldCharType="separate"/>
    </w:r>
    <w:r w:rsidR="00334D62">
      <w:rPr>
        <w:rStyle w:val="Nmerodepgina"/>
        <w:rFonts w:ascii="Fonte Ecológica Spranq" w:hAnsi="Fonte Ecológica Spranq" w:cs="Arial"/>
        <w:noProof/>
        <w:color w:val="000000"/>
        <w:sz w:val="16"/>
        <w:szCs w:val="16"/>
      </w:rPr>
      <w:t>2</w:t>
    </w:r>
    <w:r w:rsidR="00B67081" w:rsidRPr="00444E80">
      <w:rPr>
        <w:rStyle w:val="Nmerodepgina"/>
        <w:rFonts w:ascii="Fonte Ecológica Spranq" w:hAnsi="Fonte Ecológica Spranq" w:cs="Arial"/>
        <w:color w:val="000000"/>
        <w:sz w:val="16"/>
        <w:szCs w:val="16"/>
      </w:rPr>
      <w:fldChar w:fldCharType="end"/>
    </w:r>
    <w:r w:rsidR="00B67081" w:rsidRPr="00444E80">
      <w:rPr>
        <w:rStyle w:val="Nmerodepgina"/>
        <w:rFonts w:ascii="Fonte Ecológica Spranq" w:hAnsi="Fonte Ecológica Spranq" w:cs="Arial"/>
        <w:color w:val="000000"/>
        <w:sz w:val="16"/>
        <w:szCs w:val="16"/>
      </w:rPr>
      <w:t>/</w:t>
    </w:r>
    <w:r w:rsidR="00B67081" w:rsidRPr="00444E80">
      <w:rPr>
        <w:rStyle w:val="Nmerodepgina"/>
        <w:rFonts w:ascii="Fonte Ecológica Spranq" w:hAnsi="Fonte Ecológica Spranq" w:cs="Arial"/>
        <w:color w:val="000000"/>
        <w:sz w:val="16"/>
        <w:szCs w:val="16"/>
      </w:rPr>
      <w:fldChar w:fldCharType="begin"/>
    </w:r>
    <w:r w:rsidR="00B67081" w:rsidRPr="00444E80">
      <w:rPr>
        <w:rStyle w:val="Nmerodepgina"/>
        <w:rFonts w:ascii="Fonte Ecológica Spranq" w:hAnsi="Fonte Ecológica Spranq" w:cs="Arial"/>
        <w:color w:val="000000"/>
        <w:sz w:val="16"/>
        <w:szCs w:val="16"/>
      </w:rPr>
      <w:instrText xml:space="preserve"> NUMPAGES </w:instrText>
    </w:r>
    <w:r w:rsidR="00B67081" w:rsidRPr="00444E80">
      <w:rPr>
        <w:rStyle w:val="Nmerodepgina"/>
        <w:rFonts w:ascii="Fonte Ecológica Spranq" w:hAnsi="Fonte Ecológica Spranq" w:cs="Arial"/>
        <w:color w:val="000000"/>
        <w:sz w:val="16"/>
        <w:szCs w:val="16"/>
      </w:rPr>
      <w:fldChar w:fldCharType="separate"/>
    </w:r>
    <w:r w:rsidR="00334D62">
      <w:rPr>
        <w:rStyle w:val="Nmerodepgina"/>
        <w:rFonts w:ascii="Fonte Ecológica Spranq" w:hAnsi="Fonte Ecológica Spranq" w:cs="Arial"/>
        <w:noProof/>
        <w:color w:val="000000"/>
        <w:sz w:val="16"/>
        <w:szCs w:val="16"/>
      </w:rPr>
      <w:t>4</w:t>
    </w:r>
    <w:r w:rsidR="00B67081" w:rsidRPr="00444E80">
      <w:rPr>
        <w:rStyle w:val="Nmerodepgina"/>
        <w:rFonts w:ascii="Fonte Ecológica Spranq" w:hAnsi="Fonte Ecológica Spranq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7B6" w:rsidRDefault="003617B6">
      <w:r>
        <w:separator/>
      </w:r>
    </w:p>
  </w:footnote>
  <w:footnote w:type="continuationSeparator" w:id="0">
    <w:p w:rsidR="003617B6" w:rsidRDefault="0036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03" w:type="dxa"/>
      <w:tblInd w:w="-72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727"/>
    </w:tblGrid>
    <w:tr w:rsidR="00B67081" w:rsidRPr="00192432" w:rsidTr="001065E5">
      <w:trPr>
        <w:cantSplit/>
        <w:trHeight w:val="803"/>
      </w:trPr>
      <w:tc>
        <w:tcPr>
          <w:tcW w:w="1276" w:type="dxa"/>
          <w:vAlign w:val="center"/>
        </w:tcPr>
        <w:p w:rsidR="00B67081" w:rsidRPr="00192432" w:rsidRDefault="00DA0D70" w:rsidP="0046156A">
          <w:pPr>
            <w:ind w:firstLine="0"/>
            <w:jc w:val="center"/>
            <w:rPr>
              <w:rFonts w:ascii="Fonte Ecológica Spranq" w:hAnsi="Fonte Ecológica Spranq"/>
            </w:rPr>
          </w:pPr>
          <w:r w:rsidRPr="00192432">
            <w:rPr>
              <w:rFonts w:ascii="Fonte Ecológica Spranq" w:hAnsi="Fonte Ecológica Spranq"/>
              <w:noProof/>
              <w:sz w:val="16"/>
              <w:szCs w:val="16"/>
            </w:rPr>
            <w:drawing>
              <wp:inline distT="0" distB="0" distL="0" distR="0">
                <wp:extent cx="6858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7" w:type="dxa"/>
          <w:vAlign w:val="center"/>
        </w:tcPr>
        <w:p w:rsidR="00B67081" w:rsidRPr="00192432" w:rsidRDefault="00B67081" w:rsidP="00893F57">
          <w:pPr>
            <w:pStyle w:val="Ttulo3"/>
            <w:snapToGrid w:val="0"/>
            <w:rPr>
              <w:rFonts w:ascii="Fonte Ecológica Spranq" w:hAnsi="Fonte Ecológica Spranq"/>
              <w:b w:val="0"/>
              <w:bCs w:val="0"/>
              <w:sz w:val="18"/>
            </w:rPr>
          </w:pPr>
          <w:r w:rsidRPr="00192432">
            <w:rPr>
              <w:rFonts w:ascii="Fonte Ecológica Spranq" w:hAnsi="Fonte Ecológica Spranq"/>
              <w:sz w:val="28"/>
              <w:szCs w:val="28"/>
            </w:rPr>
            <w:t xml:space="preserve">DOCUMENTO DE OFICIALIZAÇÃO DA DEMANDA </w:t>
          </w:r>
        </w:p>
      </w:tc>
    </w:tr>
  </w:tbl>
  <w:p w:rsidR="001065E5" w:rsidRPr="00C2425F" w:rsidRDefault="00C2425F" w:rsidP="00C2425F">
    <w:pPr>
      <w:pStyle w:val="Default"/>
      <w:jc w:val="center"/>
      <w:rPr>
        <w:color w:val="FF0000"/>
        <w:sz w:val="18"/>
        <w:szCs w:val="18"/>
      </w:rPr>
    </w:pPr>
    <w:r>
      <w:rPr>
        <w:b/>
        <w:bCs/>
        <w:color w:val="FF0000"/>
        <w:sz w:val="18"/>
        <w:szCs w:val="18"/>
      </w:rPr>
      <w:t xml:space="preserve">IMPORTANTE: Sempre verifique no </w:t>
    </w:r>
    <w:r>
      <w:rPr>
        <w:b/>
        <w:bCs/>
        <w:i/>
        <w:iCs/>
        <w:color w:val="FF0000"/>
        <w:sz w:val="18"/>
        <w:szCs w:val="18"/>
      </w:rPr>
      <w:t xml:space="preserve">site </w:t>
    </w:r>
    <w:r>
      <w:rPr>
        <w:b/>
        <w:bCs/>
        <w:color w:val="FF0000"/>
        <w:sz w:val="18"/>
        <w:szCs w:val="18"/>
      </w:rPr>
      <w:t>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122"/>
    <w:multiLevelType w:val="hybridMultilevel"/>
    <w:tmpl w:val="C81A1E54"/>
    <w:lvl w:ilvl="0" w:tplc="A240F9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8E3"/>
    <w:multiLevelType w:val="hybridMultilevel"/>
    <w:tmpl w:val="96FE0CFE"/>
    <w:lvl w:ilvl="0" w:tplc="AF54C0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467EA"/>
    <w:multiLevelType w:val="hybridMultilevel"/>
    <w:tmpl w:val="49E8A736"/>
    <w:lvl w:ilvl="0" w:tplc="0FA81C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0849"/>
    <w:multiLevelType w:val="hybridMultilevel"/>
    <w:tmpl w:val="FF1A158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20157F"/>
    <w:multiLevelType w:val="hybridMultilevel"/>
    <w:tmpl w:val="26143C40"/>
    <w:lvl w:ilvl="0" w:tplc="1FDE0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3284"/>
    <w:multiLevelType w:val="hybridMultilevel"/>
    <w:tmpl w:val="5A12CAC6"/>
    <w:lvl w:ilvl="0" w:tplc="A9EA0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0444B"/>
    <w:multiLevelType w:val="hybridMultilevel"/>
    <w:tmpl w:val="8A4C0BA8"/>
    <w:lvl w:ilvl="0" w:tplc="CCA6AD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77"/>
    <w:rsid w:val="00015723"/>
    <w:rsid w:val="00020C8A"/>
    <w:rsid w:val="00020FB0"/>
    <w:rsid w:val="000216FB"/>
    <w:rsid w:val="0004224E"/>
    <w:rsid w:val="00050D25"/>
    <w:rsid w:val="000655A4"/>
    <w:rsid w:val="00072198"/>
    <w:rsid w:val="00080C5C"/>
    <w:rsid w:val="00085267"/>
    <w:rsid w:val="000A3553"/>
    <w:rsid w:val="000D2360"/>
    <w:rsid w:val="000D5723"/>
    <w:rsid w:val="000E111F"/>
    <w:rsid w:val="000E3149"/>
    <w:rsid w:val="000E6B62"/>
    <w:rsid w:val="000F4BDE"/>
    <w:rsid w:val="000F6415"/>
    <w:rsid w:val="001040A6"/>
    <w:rsid w:val="001065E5"/>
    <w:rsid w:val="00124777"/>
    <w:rsid w:val="00132C95"/>
    <w:rsid w:val="00145CB7"/>
    <w:rsid w:val="00160247"/>
    <w:rsid w:val="00164AA0"/>
    <w:rsid w:val="00176B70"/>
    <w:rsid w:val="0018337E"/>
    <w:rsid w:val="00183991"/>
    <w:rsid w:val="00192432"/>
    <w:rsid w:val="001C1F81"/>
    <w:rsid w:val="001E4C1A"/>
    <w:rsid w:val="001E7F07"/>
    <w:rsid w:val="001F0A91"/>
    <w:rsid w:val="002015C2"/>
    <w:rsid w:val="0020233C"/>
    <w:rsid w:val="00202C38"/>
    <w:rsid w:val="00204AA3"/>
    <w:rsid w:val="00207129"/>
    <w:rsid w:val="002071A4"/>
    <w:rsid w:val="00216BE6"/>
    <w:rsid w:val="00230AEB"/>
    <w:rsid w:val="00230ED1"/>
    <w:rsid w:val="0024294A"/>
    <w:rsid w:val="002478D8"/>
    <w:rsid w:val="002614A8"/>
    <w:rsid w:val="00273A24"/>
    <w:rsid w:val="00275464"/>
    <w:rsid w:val="002A06C4"/>
    <w:rsid w:val="002A1535"/>
    <w:rsid w:val="002A6ED6"/>
    <w:rsid w:val="002C6D3A"/>
    <w:rsid w:val="002E00A7"/>
    <w:rsid w:val="002F077D"/>
    <w:rsid w:val="002F1F56"/>
    <w:rsid w:val="00324993"/>
    <w:rsid w:val="00334D62"/>
    <w:rsid w:val="00343C73"/>
    <w:rsid w:val="003559D9"/>
    <w:rsid w:val="003617B6"/>
    <w:rsid w:val="00362E9B"/>
    <w:rsid w:val="00374CC8"/>
    <w:rsid w:val="00381BDF"/>
    <w:rsid w:val="00387065"/>
    <w:rsid w:val="0039617B"/>
    <w:rsid w:val="003B2712"/>
    <w:rsid w:val="003B30D7"/>
    <w:rsid w:val="003C5411"/>
    <w:rsid w:val="003E0CBF"/>
    <w:rsid w:val="003F06B1"/>
    <w:rsid w:val="00414E3C"/>
    <w:rsid w:val="00424FA6"/>
    <w:rsid w:val="00431636"/>
    <w:rsid w:val="00444E80"/>
    <w:rsid w:val="00457E1B"/>
    <w:rsid w:val="0046156A"/>
    <w:rsid w:val="00465DF5"/>
    <w:rsid w:val="00471751"/>
    <w:rsid w:val="0048522C"/>
    <w:rsid w:val="00485EEA"/>
    <w:rsid w:val="00497553"/>
    <w:rsid w:val="004A28A6"/>
    <w:rsid w:val="004D37FA"/>
    <w:rsid w:val="004D72FE"/>
    <w:rsid w:val="004E46EA"/>
    <w:rsid w:val="004F30C9"/>
    <w:rsid w:val="00501D22"/>
    <w:rsid w:val="005229A0"/>
    <w:rsid w:val="00533D68"/>
    <w:rsid w:val="00544224"/>
    <w:rsid w:val="00554B4E"/>
    <w:rsid w:val="00554E68"/>
    <w:rsid w:val="00555C10"/>
    <w:rsid w:val="00563826"/>
    <w:rsid w:val="00571310"/>
    <w:rsid w:val="005B5866"/>
    <w:rsid w:val="005C0A9E"/>
    <w:rsid w:val="005C7A12"/>
    <w:rsid w:val="005D4F6B"/>
    <w:rsid w:val="0060069D"/>
    <w:rsid w:val="0060327E"/>
    <w:rsid w:val="00612082"/>
    <w:rsid w:val="00613CF2"/>
    <w:rsid w:val="00617CD8"/>
    <w:rsid w:val="0062107C"/>
    <w:rsid w:val="00621385"/>
    <w:rsid w:val="00631EF0"/>
    <w:rsid w:val="006379B3"/>
    <w:rsid w:val="006403E8"/>
    <w:rsid w:val="006425B1"/>
    <w:rsid w:val="00664D83"/>
    <w:rsid w:val="0067117E"/>
    <w:rsid w:val="00673A0F"/>
    <w:rsid w:val="00675D23"/>
    <w:rsid w:val="00676E9A"/>
    <w:rsid w:val="0068168B"/>
    <w:rsid w:val="00687A5C"/>
    <w:rsid w:val="00691923"/>
    <w:rsid w:val="006A53FB"/>
    <w:rsid w:val="006C0D87"/>
    <w:rsid w:val="006C7AD1"/>
    <w:rsid w:val="006E33D1"/>
    <w:rsid w:val="006F214C"/>
    <w:rsid w:val="006F7793"/>
    <w:rsid w:val="007008E1"/>
    <w:rsid w:val="00707B6B"/>
    <w:rsid w:val="00712594"/>
    <w:rsid w:val="007209FF"/>
    <w:rsid w:val="007270B6"/>
    <w:rsid w:val="0074343F"/>
    <w:rsid w:val="00750ED0"/>
    <w:rsid w:val="00756F82"/>
    <w:rsid w:val="00762764"/>
    <w:rsid w:val="007638C0"/>
    <w:rsid w:val="00766A39"/>
    <w:rsid w:val="00773498"/>
    <w:rsid w:val="007823EB"/>
    <w:rsid w:val="00782DAB"/>
    <w:rsid w:val="007C1BE6"/>
    <w:rsid w:val="007C3A85"/>
    <w:rsid w:val="007C4AB4"/>
    <w:rsid w:val="007E430C"/>
    <w:rsid w:val="007E69FE"/>
    <w:rsid w:val="007F34CD"/>
    <w:rsid w:val="00803F1D"/>
    <w:rsid w:val="00824B84"/>
    <w:rsid w:val="0083133E"/>
    <w:rsid w:val="008320FA"/>
    <w:rsid w:val="00841D9D"/>
    <w:rsid w:val="00844AE8"/>
    <w:rsid w:val="00851A6E"/>
    <w:rsid w:val="00861CCB"/>
    <w:rsid w:val="00864253"/>
    <w:rsid w:val="00875EC5"/>
    <w:rsid w:val="00881222"/>
    <w:rsid w:val="00893F57"/>
    <w:rsid w:val="008B7F05"/>
    <w:rsid w:val="008D18F3"/>
    <w:rsid w:val="008E2AE2"/>
    <w:rsid w:val="009007D5"/>
    <w:rsid w:val="00902F15"/>
    <w:rsid w:val="0091367C"/>
    <w:rsid w:val="00953F81"/>
    <w:rsid w:val="0095418E"/>
    <w:rsid w:val="0096014F"/>
    <w:rsid w:val="009827A3"/>
    <w:rsid w:val="00995A77"/>
    <w:rsid w:val="009B7DC6"/>
    <w:rsid w:val="009C2787"/>
    <w:rsid w:val="009D7999"/>
    <w:rsid w:val="009E031D"/>
    <w:rsid w:val="009F7821"/>
    <w:rsid w:val="00A01A51"/>
    <w:rsid w:val="00A02FE8"/>
    <w:rsid w:val="00A27C98"/>
    <w:rsid w:val="00A32B8C"/>
    <w:rsid w:val="00A34EDB"/>
    <w:rsid w:val="00A63FB4"/>
    <w:rsid w:val="00A66BFA"/>
    <w:rsid w:val="00A754E7"/>
    <w:rsid w:val="00A84598"/>
    <w:rsid w:val="00A92203"/>
    <w:rsid w:val="00AA7650"/>
    <w:rsid w:val="00AE1376"/>
    <w:rsid w:val="00AE2E4E"/>
    <w:rsid w:val="00AE688B"/>
    <w:rsid w:val="00B13480"/>
    <w:rsid w:val="00B149CC"/>
    <w:rsid w:val="00B32317"/>
    <w:rsid w:val="00B34FAE"/>
    <w:rsid w:val="00B54094"/>
    <w:rsid w:val="00B62203"/>
    <w:rsid w:val="00B67081"/>
    <w:rsid w:val="00B90D10"/>
    <w:rsid w:val="00BB77D6"/>
    <w:rsid w:val="00BD0EEA"/>
    <w:rsid w:val="00BD44F5"/>
    <w:rsid w:val="00BE0218"/>
    <w:rsid w:val="00BE3CA3"/>
    <w:rsid w:val="00BE7F44"/>
    <w:rsid w:val="00BF13E9"/>
    <w:rsid w:val="00BF37EE"/>
    <w:rsid w:val="00BF640F"/>
    <w:rsid w:val="00BF748E"/>
    <w:rsid w:val="00C05654"/>
    <w:rsid w:val="00C0718C"/>
    <w:rsid w:val="00C2425F"/>
    <w:rsid w:val="00C24912"/>
    <w:rsid w:val="00C346CE"/>
    <w:rsid w:val="00C4207C"/>
    <w:rsid w:val="00C44BE4"/>
    <w:rsid w:val="00C56FF1"/>
    <w:rsid w:val="00C6211D"/>
    <w:rsid w:val="00C6691B"/>
    <w:rsid w:val="00C723F2"/>
    <w:rsid w:val="00C7491A"/>
    <w:rsid w:val="00C75F41"/>
    <w:rsid w:val="00C77286"/>
    <w:rsid w:val="00C91B45"/>
    <w:rsid w:val="00CA6122"/>
    <w:rsid w:val="00CA6B6F"/>
    <w:rsid w:val="00CA764B"/>
    <w:rsid w:val="00CB3490"/>
    <w:rsid w:val="00CB620F"/>
    <w:rsid w:val="00CC3F81"/>
    <w:rsid w:val="00CC5496"/>
    <w:rsid w:val="00CF207A"/>
    <w:rsid w:val="00CF28AF"/>
    <w:rsid w:val="00CF42C4"/>
    <w:rsid w:val="00D046CC"/>
    <w:rsid w:val="00D04E14"/>
    <w:rsid w:val="00D171C8"/>
    <w:rsid w:val="00D23832"/>
    <w:rsid w:val="00D324F0"/>
    <w:rsid w:val="00D344FE"/>
    <w:rsid w:val="00D5747F"/>
    <w:rsid w:val="00D74B10"/>
    <w:rsid w:val="00D85A8D"/>
    <w:rsid w:val="00DA0D70"/>
    <w:rsid w:val="00DB3DF5"/>
    <w:rsid w:val="00DB78E7"/>
    <w:rsid w:val="00DC1DA9"/>
    <w:rsid w:val="00DE0EDC"/>
    <w:rsid w:val="00DF174B"/>
    <w:rsid w:val="00E013BE"/>
    <w:rsid w:val="00E02B8A"/>
    <w:rsid w:val="00E30B93"/>
    <w:rsid w:val="00E344B9"/>
    <w:rsid w:val="00E43AAB"/>
    <w:rsid w:val="00E46E18"/>
    <w:rsid w:val="00E47221"/>
    <w:rsid w:val="00E56B3B"/>
    <w:rsid w:val="00E67141"/>
    <w:rsid w:val="00E70B47"/>
    <w:rsid w:val="00E75654"/>
    <w:rsid w:val="00EA5374"/>
    <w:rsid w:val="00EC7BBA"/>
    <w:rsid w:val="00ED28CE"/>
    <w:rsid w:val="00EE2DCD"/>
    <w:rsid w:val="00EE61B6"/>
    <w:rsid w:val="00EE64E5"/>
    <w:rsid w:val="00EF33F6"/>
    <w:rsid w:val="00F01296"/>
    <w:rsid w:val="00F0141E"/>
    <w:rsid w:val="00F0271F"/>
    <w:rsid w:val="00F1193C"/>
    <w:rsid w:val="00F311FF"/>
    <w:rsid w:val="00F41C07"/>
    <w:rsid w:val="00F606C4"/>
    <w:rsid w:val="00F67986"/>
    <w:rsid w:val="00F75C9B"/>
    <w:rsid w:val="00F84E45"/>
    <w:rsid w:val="00F9469A"/>
    <w:rsid w:val="00F95627"/>
    <w:rsid w:val="00FA31DB"/>
    <w:rsid w:val="00FA475B"/>
    <w:rsid w:val="00FC2051"/>
    <w:rsid w:val="00FC4172"/>
    <w:rsid w:val="00FC598E"/>
    <w:rsid w:val="00FE16D4"/>
    <w:rsid w:val="00FE2197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F430D"/>
  <w15:chartTrackingRefBased/>
  <w15:docId w15:val="{992FC9AA-DC9B-4C1E-A6CB-9DB6B113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left"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qFormat/>
    <w:pPr>
      <w:keepNext/>
      <w:ind w:firstLine="0"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0A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E43AAB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CA764B"/>
  </w:style>
  <w:style w:type="paragraph" w:customStyle="1" w:styleId="Estilo1">
    <w:name w:val="Estilo1"/>
    <w:basedOn w:val="Normal"/>
    <w:rsid w:val="00893F57"/>
    <w:pPr>
      <w:suppressAutoHyphens/>
      <w:spacing w:line="240" w:lineRule="auto"/>
      <w:ind w:firstLine="0"/>
      <w:jc w:val="left"/>
    </w:pPr>
    <w:rPr>
      <w:lang w:eastAsia="ar-SA"/>
    </w:rPr>
  </w:style>
  <w:style w:type="paragraph" w:styleId="Textodenotaderodap">
    <w:name w:val="footnote text"/>
    <w:basedOn w:val="Normal"/>
    <w:link w:val="TextodenotaderodapChar"/>
    <w:rsid w:val="00F119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1193C"/>
  </w:style>
  <w:style w:type="character" w:styleId="Refdenotaderodap">
    <w:name w:val="footnote reference"/>
    <w:rsid w:val="00F1193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03F1D"/>
    <w:pPr>
      <w:ind w:left="708"/>
    </w:pPr>
  </w:style>
  <w:style w:type="paragraph" w:styleId="Textodebalo">
    <w:name w:val="Balloon Text"/>
    <w:basedOn w:val="Normal"/>
    <w:link w:val="TextodebaloChar"/>
    <w:rsid w:val="00CF28A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F28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4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A86D4-8E0C-4F69-81CC-E43E0398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1684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REITERAÇÃO DE SOLICITAÇÃO DE DESARQUIVAMENTO</vt:lpstr>
    </vt:vector>
  </TitlesOfParts>
  <Company>SOI</Company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REITERAÇÃO DE SOLICITAÇÃO DE DESARQUIVAMENTO</dc:title>
  <dc:subject/>
  <dc:creator>Tribunal de Justiça do Estado do Rio de Janeiro</dc:creator>
  <cp:keywords/>
  <cp:lastModifiedBy>Nathalia da Silva Ribeiro</cp:lastModifiedBy>
  <cp:revision>2</cp:revision>
  <cp:lastPrinted>2015-02-03T20:16:00Z</cp:lastPrinted>
  <dcterms:created xsi:type="dcterms:W3CDTF">2023-03-17T19:13:00Z</dcterms:created>
  <dcterms:modified xsi:type="dcterms:W3CDTF">2023-03-17T19:13:00Z</dcterms:modified>
</cp:coreProperties>
</file>