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87" w:rsidRDefault="004C5C87" w:rsidP="004C5C87">
      <w:pPr>
        <w:tabs>
          <w:tab w:val="left" w:pos="9639"/>
        </w:tabs>
        <w:spacing w:before="120" w:after="120"/>
        <w:ind w:right="26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explicativa: </w:t>
      </w:r>
      <w:r>
        <w:rPr>
          <w:rFonts w:cstheme="minorHAnsi"/>
          <w:color w:val="0070C0"/>
          <w:sz w:val="20"/>
          <w:szCs w:val="20"/>
        </w:rPr>
        <w:t xml:space="preserve">Alguns </w:t>
      </w:r>
      <w:r w:rsidRPr="004765BD">
        <w:rPr>
          <w:rFonts w:cstheme="minorHAnsi"/>
          <w:color w:val="0070C0"/>
          <w:sz w:val="20"/>
          <w:szCs w:val="20"/>
        </w:rPr>
        <w:t>itens receberam NOTA EXPLICATIVA, destacadas em AZUL,</w:t>
      </w:r>
      <w:r>
        <w:rPr>
          <w:rFonts w:cstheme="minorHAnsi"/>
          <w:color w:val="0070C0"/>
          <w:sz w:val="20"/>
          <w:szCs w:val="20"/>
        </w:rPr>
        <w:t xml:space="preserve"> que têm por finalidade a orientação quanto ao </w:t>
      </w:r>
      <w:r w:rsidRPr="004765BD">
        <w:rPr>
          <w:rFonts w:cstheme="minorHAnsi"/>
          <w:color w:val="0070C0"/>
          <w:sz w:val="20"/>
          <w:szCs w:val="20"/>
        </w:rPr>
        <w:t>seu preenchimento, devendo ser suprimidas por ocasião da elaboração do documento. O texto na cor PRETA dever</w:t>
      </w:r>
      <w:r>
        <w:rPr>
          <w:rFonts w:cstheme="minorHAnsi"/>
          <w:color w:val="0070C0"/>
          <w:sz w:val="20"/>
          <w:szCs w:val="20"/>
        </w:rPr>
        <w:t>á</w:t>
      </w:r>
      <w:r w:rsidRPr="004765BD">
        <w:rPr>
          <w:rFonts w:cstheme="minorHAnsi"/>
          <w:color w:val="0070C0"/>
          <w:sz w:val="20"/>
          <w:szCs w:val="20"/>
        </w:rPr>
        <w:t xml:space="preserve"> ser mantido e </w:t>
      </w:r>
      <w:r>
        <w:rPr>
          <w:rFonts w:cstheme="minorHAnsi"/>
          <w:color w:val="0070C0"/>
          <w:sz w:val="20"/>
          <w:szCs w:val="20"/>
        </w:rPr>
        <w:t xml:space="preserve">o item correspondente </w:t>
      </w:r>
      <w:r w:rsidRPr="004765BD">
        <w:rPr>
          <w:rFonts w:cstheme="minorHAnsi"/>
          <w:color w:val="0070C0"/>
          <w:sz w:val="20"/>
          <w:szCs w:val="20"/>
        </w:rPr>
        <w:t>devidamente preenchido.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238"/>
        <w:gridCol w:w="1640"/>
        <w:gridCol w:w="1641"/>
      </w:tblGrid>
      <w:tr w:rsidR="00CE4794" w:rsidRPr="00D25A44" w:rsidTr="00EE6494">
        <w:trPr>
          <w:trHeight w:val="567"/>
        </w:trPr>
        <w:tc>
          <w:tcPr>
            <w:tcW w:w="1696" w:type="dxa"/>
            <w:shd w:val="clear" w:color="auto" w:fill="auto"/>
          </w:tcPr>
          <w:p w:rsidR="00CE4794" w:rsidRDefault="00CE4794" w:rsidP="00CE479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5A44">
              <w:rPr>
                <w:rFonts w:ascii="Calibri" w:hAnsi="Calibri" w:cs="Calibri"/>
                <w:b/>
                <w:sz w:val="20"/>
                <w:szCs w:val="20"/>
              </w:rPr>
              <w:t>Nº do Processo</w:t>
            </w:r>
          </w:p>
          <w:p w:rsidR="00CE4794" w:rsidRPr="00D25A44" w:rsidRDefault="00CE4794" w:rsidP="00CE47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19" w:type="dxa"/>
            <w:gridSpan w:val="3"/>
            <w:shd w:val="clear" w:color="auto" w:fill="auto"/>
          </w:tcPr>
          <w:p w:rsidR="00CE4794" w:rsidRPr="00D25A44" w:rsidRDefault="00CE4794" w:rsidP="00CE479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5A44">
              <w:rPr>
                <w:rFonts w:ascii="Calibri" w:hAnsi="Calibri" w:cs="Calibri"/>
                <w:b/>
                <w:sz w:val="20"/>
                <w:szCs w:val="20"/>
              </w:rPr>
              <w:t>Unidade Requisitante</w:t>
            </w:r>
          </w:p>
          <w:p w:rsidR="00CE4794" w:rsidRPr="00D25A44" w:rsidRDefault="00CE4794" w:rsidP="00CE47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4794" w:rsidRPr="00D25A44" w:rsidTr="006C6E0E">
        <w:trPr>
          <w:trHeight w:val="567"/>
        </w:trPr>
        <w:tc>
          <w:tcPr>
            <w:tcW w:w="11215" w:type="dxa"/>
            <w:gridSpan w:val="4"/>
            <w:shd w:val="clear" w:color="auto" w:fill="auto"/>
          </w:tcPr>
          <w:p w:rsidR="00CE4794" w:rsidRPr="00D25A44" w:rsidRDefault="00234FF9" w:rsidP="00CE479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Objeto</w:t>
            </w:r>
          </w:p>
          <w:p w:rsidR="00CE4794" w:rsidRPr="00D25A44" w:rsidRDefault="00CE4794" w:rsidP="00CE47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4794" w:rsidRPr="00D25A44" w:rsidTr="00CE4794">
        <w:trPr>
          <w:trHeight w:val="567"/>
        </w:trPr>
        <w:tc>
          <w:tcPr>
            <w:tcW w:w="1696" w:type="dxa"/>
            <w:shd w:val="clear" w:color="auto" w:fill="auto"/>
          </w:tcPr>
          <w:p w:rsidR="00CE4794" w:rsidRDefault="00CE4794" w:rsidP="00CE479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  <w:p w:rsidR="00CE4794" w:rsidRPr="00CE4794" w:rsidRDefault="00CE4794" w:rsidP="00CE47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38" w:type="dxa"/>
            <w:shd w:val="clear" w:color="auto" w:fill="auto"/>
          </w:tcPr>
          <w:p w:rsidR="00CE4794" w:rsidRDefault="00CE4794" w:rsidP="00CE479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5A44">
              <w:rPr>
                <w:rFonts w:ascii="Calibri" w:hAnsi="Calibri" w:cs="Calibri"/>
                <w:b/>
                <w:sz w:val="20"/>
                <w:szCs w:val="20"/>
              </w:rPr>
              <w:t>Responsável pela Cotação</w:t>
            </w:r>
          </w:p>
          <w:p w:rsidR="00FC5F10" w:rsidRPr="00D25A44" w:rsidRDefault="00FC5F10" w:rsidP="00CE47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CE4794" w:rsidRDefault="00CE4794" w:rsidP="00CE479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Matrícula</w:t>
            </w:r>
          </w:p>
          <w:p w:rsidR="00CE4794" w:rsidRPr="00D25A44" w:rsidRDefault="00CE4794" w:rsidP="00CE47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CE4794" w:rsidRDefault="00CE4794" w:rsidP="00CE479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Lotação</w:t>
            </w:r>
          </w:p>
          <w:p w:rsidR="00CE4794" w:rsidRPr="00D25A44" w:rsidRDefault="00CE4794" w:rsidP="00CE47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5A44" w:rsidRDefault="00D25A44" w:rsidP="00D25A44">
      <w:pPr>
        <w:spacing w:after="0" w:line="240" w:lineRule="auto"/>
        <w:rPr>
          <w:sz w:val="20"/>
          <w:szCs w:val="20"/>
        </w:rPr>
      </w:pPr>
    </w:p>
    <w:p w:rsidR="001E37CB" w:rsidRDefault="001E37CB" w:rsidP="00D25A44">
      <w:pPr>
        <w:spacing w:after="0" w:line="240" w:lineRule="auto"/>
        <w:rPr>
          <w:b/>
          <w:sz w:val="20"/>
          <w:szCs w:val="20"/>
        </w:rPr>
      </w:pPr>
      <w:r w:rsidRPr="001E37CB">
        <w:rPr>
          <w:b/>
          <w:sz w:val="20"/>
          <w:szCs w:val="20"/>
        </w:rPr>
        <w:t xml:space="preserve">O responsável pela cotação, acima identificado, CERTIFICA que foi realizada pesquisa de preços visando à </w:t>
      </w:r>
      <w:r w:rsidR="00234FF9">
        <w:rPr>
          <w:b/>
          <w:sz w:val="20"/>
          <w:szCs w:val="20"/>
        </w:rPr>
        <w:t>apuração</w:t>
      </w:r>
      <w:r w:rsidRPr="001E37CB">
        <w:rPr>
          <w:b/>
          <w:sz w:val="20"/>
          <w:szCs w:val="20"/>
        </w:rPr>
        <w:t xml:space="preserve"> dos valores praticados no mercado, </w:t>
      </w:r>
      <w:r w:rsidR="00234FF9">
        <w:rPr>
          <w:b/>
          <w:sz w:val="20"/>
          <w:szCs w:val="20"/>
        </w:rPr>
        <w:t>relativos</w:t>
      </w:r>
      <w:r w:rsidRPr="001E37CB">
        <w:rPr>
          <w:b/>
          <w:sz w:val="20"/>
          <w:szCs w:val="20"/>
        </w:rPr>
        <w:t xml:space="preserve"> aos itens que compõem os serviços ora referenciados, sendo observad</w:t>
      </w:r>
      <w:r w:rsidR="008A5685">
        <w:rPr>
          <w:b/>
          <w:sz w:val="20"/>
          <w:szCs w:val="20"/>
        </w:rPr>
        <w:t>a</w:t>
      </w:r>
      <w:r w:rsidRPr="001E37CB">
        <w:rPr>
          <w:b/>
          <w:sz w:val="20"/>
          <w:szCs w:val="20"/>
        </w:rPr>
        <w:t xml:space="preserve">s </w:t>
      </w:r>
      <w:r w:rsidR="008A5685">
        <w:rPr>
          <w:b/>
          <w:sz w:val="20"/>
          <w:szCs w:val="20"/>
        </w:rPr>
        <w:t xml:space="preserve">as disposições da Lei nº 14.133/2021 e </w:t>
      </w:r>
      <w:r w:rsidRPr="001E37CB">
        <w:rPr>
          <w:b/>
          <w:sz w:val="20"/>
          <w:szCs w:val="20"/>
        </w:rPr>
        <w:t>os procedimentos descritos na Instrução Normativa SEGES/ME nº 65/2021, conforme as informações prestadas no presente formulário.</w:t>
      </w:r>
    </w:p>
    <w:p w:rsidR="00E74CBE" w:rsidRDefault="00E74CBE" w:rsidP="00D25A4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CERTIFICA, ainda, que foi observada a compatibilidade dos elementos cotados com as especificações e quantidades a serem contratadas, observadas a potencial economia de escala e as peculiaridades do local de execução do objeto.</w:t>
      </w:r>
    </w:p>
    <w:p w:rsidR="001E37CB" w:rsidRDefault="001E37CB" w:rsidP="00D25A44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01"/>
        <w:gridCol w:w="1414"/>
      </w:tblGrid>
      <w:tr w:rsidR="00242161" w:rsidRPr="00242161" w:rsidTr="00D857DB">
        <w:trPr>
          <w:trHeight w:val="454"/>
        </w:trPr>
        <w:tc>
          <w:tcPr>
            <w:tcW w:w="9918" w:type="dxa"/>
            <w:vAlign w:val="center"/>
          </w:tcPr>
          <w:p w:rsidR="00242161" w:rsidRDefault="00242161" w:rsidP="00242161">
            <w:pPr>
              <w:jc w:val="center"/>
              <w:rPr>
                <w:b/>
                <w:sz w:val="20"/>
                <w:szCs w:val="20"/>
              </w:rPr>
            </w:pPr>
            <w:r w:rsidRPr="00242161">
              <w:rPr>
                <w:b/>
                <w:sz w:val="20"/>
                <w:szCs w:val="20"/>
              </w:rPr>
              <w:t>Fontes consultadas</w:t>
            </w:r>
          </w:p>
          <w:p w:rsidR="008A5685" w:rsidRPr="00242161" w:rsidRDefault="008A5685" w:rsidP="007438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7438BD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rt.23, §1º</w:t>
            </w:r>
            <w:r w:rsidR="007438BD">
              <w:rPr>
                <w:b/>
                <w:sz w:val="20"/>
                <w:szCs w:val="20"/>
              </w:rPr>
              <w:t xml:space="preserve"> da Lei 14.133/21 e art.5º da IN </w:t>
            </w:r>
            <w:r w:rsidR="00445697">
              <w:rPr>
                <w:b/>
                <w:sz w:val="20"/>
                <w:szCs w:val="20"/>
              </w:rPr>
              <w:t xml:space="preserve">SEGES/ME </w:t>
            </w:r>
            <w:r w:rsidR="007438BD">
              <w:rPr>
                <w:b/>
                <w:sz w:val="20"/>
                <w:szCs w:val="20"/>
              </w:rPr>
              <w:t>65/21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242161" w:rsidRPr="00242161" w:rsidRDefault="00242161" w:rsidP="00242161">
            <w:pPr>
              <w:jc w:val="center"/>
              <w:rPr>
                <w:b/>
                <w:sz w:val="20"/>
                <w:szCs w:val="20"/>
              </w:rPr>
            </w:pPr>
            <w:r w:rsidRPr="00242161">
              <w:rPr>
                <w:b/>
                <w:sz w:val="20"/>
                <w:szCs w:val="20"/>
              </w:rPr>
              <w:t>Evidências (index)</w:t>
            </w:r>
          </w:p>
        </w:tc>
      </w:tr>
      <w:tr w:rsidR="00242161" w:rsidTr="00D857DB">
        <w:tc>
          <w:tcPr>
            <w:tcW w:w="9918" w:type="dxa"/>
          </w:tcPr>
          <w:p w:rsidR="00242161" w:rsidRDefault="00242161" w:rsidP="007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– Sistemas oficiais de governo</w:t>
            </w:r>
            <w:r w:rsidR="007438B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8A5685" w:rsidRPr="008A5685">
              <w:rPr>
                <w:sz w:val="20"/>
                <w:szCs w:val="20"/>
              </w:rPr>
              <w:t>painel para consulta de preços ou banco de preços em saúde disponíveis no Portal Nacional de Contratações Públicas (PNCP)</w:t>
            </w:r>
            <w:r w:rsidR="007438BD">
              <w:rPr>
                <w:sz w:val="20"/>
                <w:szCs w:val="20"/>
              </w:rPr>
              <w:t xml:space="preserve">, </w:t>
            </w:r>
            <w:r w:rsidR="007438BD" w:rsidRPr="007438BD">
              <w:rPr>
                <w:sz w:val="20"/>
                <w:szCs w:val="20"/>
              </w:rPr>
              <w:t>observado o índice de atualização de preços correspondente</w:t>
            </w:r>
            <w:r w:rsidR="007438BD"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</w:tcPr>
          <w:p w:rsidR="00242161" w:rsidRDefault="00242161" w:rsidP="00242161">
            <w:pPr>
              <w:jc w:val="center"/>
              <w:rPr>
                <w:sz w:val="20"/>
                <w:szCs w:val="20"/>
              </w:rPr>
            </w:pPr>
          </w:p>
        </w:tc>
      </w:tr>
      <w:tr w:rsidR="00242161" w:rsidTr="00D857DB">
        <w:tc>
          <w:tcPr>
            <w:tcW w:w="9918" w:type="dxa"/>
          </w:tcPr>
          <w:p w:rsidR="00242161" w:rsidRDefault="00242161" w:rsidP="007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– Contratações similares feitas pela Administração Pública</w:t>
            </w:r>
            <w:r w:rsidR="007438BD" w:rsidRPr="007438BD">
              <w:rPr>
                <w:sz w:val="20"/>
                <w:szCs w:val="20"/>
              </w:rPr>
              <w:t>, em execução ou concluídas no período de 1 (um) ano anterior à data da pesquisa de preços, inclusive mediante sistema de registro de preços, observado o índice de atualização de preços correspondente</w:t>
            </w:r>
            <w:r w:rsidR="007438BD"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</w:tcPr>
          <w:p w:rsidR="00242161" w:rsidRDefault="00242161" w:rsidP="00242161">
            <w:pPr>
              <w:jc w:val="center"/>
              <w:rPr>
                <w:sz w:val="20"/>
                <w:szCs w:val="20"/>
              </w:rPr>
            </w:pPr>
          </w:p>
        </w:tc>
      </w:tr>
      <w:tr w:rsidR="00242161" w:rsidTr="00D857DB">
        <w:tc>
          <w:tcPr>
            <w:tcW w:w="9918" w:type="dxa"/>
          </w:tcPr>
          <w:p w:rsidR="00242161" w:rsidRDefault="00242161" w:rsidP="00FC4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– Dados de pesquisa publicada em mídia especializada, de tabela de referência formalmente aprovada pelo Poder Executivo federal e de sítios eletrônicos especializados ou de domínio amplo</w:t>
            </w:r>
            <w:r w:rsidR="00AE518E">
              <w:rPr>
                <w:sz w:val="20"/>
                <w:szCs w:val="20"/>
              </w:rPr>
              <w:t>, atualizados no momento da pesquisa</w:t>
            </w:r>
            <w:r w:rsidR="007438BD">
              <w:rPr>
                <w:sz w:val="20"/>
                <w:szCs w:val="20"/>
              </w:rPr>
              <w:t xml:space="preserve"> </w:t>
            </w:r>
            <w:r w:rsidR="007438BD" w:rsidRPr="007438BD">
              <w:rPr>
                <w:sz w:val="20"/>
                <w:szCs w:val="20"/>
              </w:rPr>
              <w:t>e compreendidos no intervalo de até 6 (seis) meses de antecedência da data de divulgação do edital, contendo a data e a hora de acesso</w:t>
            </w:r>
            <w:r w:rsidR="007438BD"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</w:tcPr>
          <w:p w:rsidR="00242161" w:rsidRDefault="00242161" w:rsidP="00242161">
            <w:pPr>
              <w:jc w:val="center"/>
              <w:rPr>
                <w:sz w:val="20"/>
                <w:szCs w:val="20"/>
              </w:rPr>
            </w:pPr>
          </w:p>
        </w:tc>
      </w:tr>
      <w:tr w:rsidR="00242161" w:rsidTr="00D857DB">
        <w:tc>
          <w:tcPr>
            <w:tcW w:w="9918" w:type="dxa"/>
          </w:tcPr>
          <w:p w:rsidR="00242161" w:rsidRDefault="00242161" w:rsidP="007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– Pesquisa direta com, no mínimo 3 (três) fornecedores, mediante solicitação formal de cotação</w:t>
            </w:r>
            <w:r w:rsidR="007438BD" w:rsidRPr="007438BD">
              <w:rPr>
                <w:sz w:val="20"/>
                <w:szCs w:val="20"/>
              </w:rPr>
              <w:t>, desde que seja apresentada justificativa da escolha desses fornecedores e que não tenham sido obtidos os orçamentos com mais de 6 (seis) meses de antecedência da data de divulgação do edital</w:t>
            </w:r>
            <w:r w:rsidR="007438BD"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</w:tcPr>
          <w:p w:rsidR="00242161" w:rsidRDefault="006E5CFA" w:rsidP="00242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 tabela “Fornecedores Consultados”</w:t>
            </w:r>
          </w:p>
        </w:tc>
      </w:tr>
      <w:tr w:rsidR="00242161" w:rsidTr="00D857DB">
        <w:tc>
          <w:tcPr>
            <w:tcW w:w="9918" w:type="dxa"/>
          </w:tcPr>
          <w:p w:rsidR="00242161" w:rsidRDefault="00242161" w:rsidP="007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– Pesquisa na base nacional de notas fiscais eletrônicas</w:t>
            </w:r>
            <w:r w:rsidR="007438BD" w:rsidRPr="007438BD">
              <w:rPr>
                <w:sz w:val="20"/>
                <w:szCs w:val="20"/>
              </w:rPr>
              <w:t>, desde que a data das notas fiscais esteja compreendida no período de até 1 (um) ano anterior à data de divulgação do edital, conforme disposto no Caderno de Logística, elaborado pela Secretaria de Gestão da Secretaria Especial de Desburocratização, Gestão e Governo Digital do Ministério da Economia</w:t>
            </w:r>
            <w:r w:rsidR="007438BD"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</w:tcPr>
          <w:p w:rsidR="00242161" w:rsidRDefault="00242161" w:rsidP="002421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1139" w:rsidRDefault="00561139" w:rsidP="00242161">
      <w:pPr>
        <w:spacing w:after="0" w:line="240" w:lineRule="auto"/>
        <w:rPr>
          <w:b/>
          <w:sz w:val="20"/>
          <w:szCs w:val="20"/>
        </w:rPr>
      </w:pPr>
    </w:p>
    <w:p w:rsidR="007438BD" w:rsidRDefault="007438BD" w:rsidP="00242161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Em atenção ao art.5º, §1º da IN SEGES/ME 65/21, cumpre informar: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10794"/>
      </w:tblGrid>
      <w:tr w:rsidR="00242161" w:rsidTr="00242161">
        <w:tc>
          <w:tcPr>
            <w:tcW w:w="421" w:type="dxa"/>
          </w:tcPr>
          <w:p w:rsidR="00242161" w:rsidRDefault="00242161" w:rsidP="00FC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4" w:type="dxa"/>
          </w:tcPr>
          <w:p w:rsidR="00242161" w:rsidRDefault="007438BD" w:rsidP="00445697">
            <w:pPr>
              <w:rPr>
                <w:sz w:val="20"/>
                <w:szCs w:val="20"/>
              </w:rPr>
            </w:pPr>
            <w:r w:rsidRPr="007438BD">
              <w:rPr>
                <w:sz w:val="20"/>
                <w:szCs w:val="20"/>
              </w:rPr>
              <w:t xml:space="preserve">Foram priorizadas as fontes I e II da tabela acima, obtendo como resultado </w:t>
            </w:r>
            <w:r>
              <w:rPr>
                <w:sz w:val="20"/>
                <w:szCs w:val="20"/>
              </w:rPr>
              <w:t>o</w:t>
            </w:r>
            <w:r w:rsidR="00AE518E">
              <w:rPr>
                <w:sz w:val="20"/>
                <w:szCs w:val="20"/>
              </w:rPr>
              <w:t>s elementos listados na coluna de evidências da tabela</w:t>
            </w:r>
            <w:r>
              <w:rPr>
                <w:sz w:val="20"/>
                <w:szCs w:val="20"/>
              </w:rPr>
              <w:t>, que</w:t>
            </w:r>
            <w:r w:rsidR="00AE518E">
              <w:rPr>
                <w:sz w:val="20"/>
                <w:szCs w:val="20"/>
              </w:rPr>
              <w:t xml:space="preserve"> </w:t>
            </w:r>
            <w:r w:rsidR="00561139">
              <w:rPr>
                <w:sz w:val="20"/>
                <w:szCs w:val="20"/>
              </w:rPr>
              <w:t>compreendem</w:t>
            </w:r>
            <w:r w:rsidR="00AE518E">
              <w:rPr>
                <w:sz w:val="20"/>
                <w:szCs w:val="20"/>
              </w:rPr>
              <w:t xml:space="preserve"> contratações em execução ou concluídas no período de 1 (um) ano </w:t>
            </w:r>
            <w:r w:rsidR="00561139">
              <w:rPr>
                <w:sz w:val="20"/>
                <w:szCs w:val="20"/>
              </w:rPr>
              <w:t xml:space="preserve">anterior </w:t>
            </w:r>
            <w:r w:rsidR="00AE518E">
              <w:rPr>
                <w:sz w:val="20"/>
                <w:szCs w:val="20"/>
              </w:rPr>
              <w:t>à data da presente pesquisa.</w:t>
            </w:r>
          </w:p>
        </w:tc>
      </w:tr>
      <w:tr w:rsidR="00AE518E" w:rsidTr="00242161">
        <w:tc>
          <w:tcPr>
            <w:tcW w:w="421" w:type="dxa"/>
          </w:tcPr>
          <w:p w:rsidR="00AE518E" w:rsidRDefault="00AE518E" w:rsidP="00FC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4" w:type="dxa"/>
          </w:tcPr>
          <w:p w:rsidR="00561139" w:rsidRDefault="00561139" w:rsidP="00561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Concluiu-se pela </w:t>
            </w:r>
            <w:r w:rsidR="00AE518E">
              <w:rPr>
                <w:sz w:val="20"/>
                <w:szCs w:val="20"/>
              </w:rPr>
              <w:t xml:space="preserve">impossibilidade de utilização </w:t>
            </w:r>
            <w:r>
              <w:rPr>
                <w:sz w:val="20"/>
                <w:szCs w:val="20"/>
              </w:rPr>
              <w:t>das</w:t>
            </w:r>
            <w:r w:rsidR="00AE518E">
              <w:rPr>
                <w:sz w:val="20"/>
                <w:szCs w:val="20"/>
              </w:rPr>
              <w:t xml:space="preserve"> fontes</w:t>
            </w:r>
            <w:r>
              <w:rPr>
                <w:sz w:val="20"/>
                <w:szCs w:val="20"/>
              </w:rPr>
              <w:t xml:space="preserve"> prioritárias de pesquisa</w:t>
            </w:r>
            <w:r w:rsidR="00AE518E">
              <w:rPr>
                <w:sz w:val="20"/>
                <w:szCs w:val="20"/>
              </w:rPr>
              <w:t>, pelos motivos a seguir expostos</w:t>
            </w:r>
            <w:r>
              <w:rPr>
                <w:sz w:val="20"/>
                <w:szCs w:val="20"/>
              </w:rPr>
              <w:t>:</w:t>
            </w:r>
          </w:p>
          <w:p w:rsidR="00AE518E" w:rsidRDefault="005F7C56" w:rsidP="005F7C56">
            <w:pPr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Nota Explicativa: Informar os motivos</w:t>
            </w:r>
            <w:r w:rsidR="000906F9">
              <w:rPr>
                <w:color w:val="0070C0"/>
                <w:sz w:val="20"/>
                <w:szCs w:val="20"/>
              </w:rPr>
              <w:t>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</w:tr>
    </w:tbl>
    <w:p w:rsidR="00242161" w:rsidRDefault="00242161" w:rsidP="00242161">
      <w:pPr>
        <w:spacing w:after="0" w:line="240" w:lineRule="auto"/>
        <w:rPr>
          <w:sz w:val="20"/>
          <w:szCs w:val="20"/>
        </w:rPr>
      </w:pPr>
    </w:p>
    <w:p w:rsidR="00FC4455" w:rsidRDefault="00EF2C68" w:rsidP="00FC445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Q</w:t>
      </w:r>
      <w:r w:rsidR="00FC4455">
        <w:rPr>
          <w:b/>
          <w:sz w:val="20"/>
          <w:szCs w:val="20"/>
        </w:rPr>
        <w:t xml:space="preserve">uanto à obtenção de, no mínimo, 3 (três) preços para subsidiar a composição </w:t>
      </w:r>
      <w:proofErr w:type="gramStart"/>
      <w:r w:rsidR="00FC4455">
        <w:rPr>
          <w:b/>
          <w:sz w:val="20"/>
          <w:szCs w:val="20"/>
        </w:rPr>
        <w:t>do(</w:t>
      </w:r>
      <w:proofErr w:type="gramEnd"/>
      <w:r w:rsidR="00FC4455">
        <w:rPr>
          <w:b/>
          <w:sz w:val="20"/>
          <w:szCs w:val="20"/>
        </w:rPr>
        <w:t>s) preço(s) estimado(s):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10794"/>
      </w:tblGrid>
      <w:tr w:rsidR="00FC4455" w:rsidTr="00101615">
        <w:tc>
          <w:tcPr>
            <w:tcW w:w="421" w:type="dxa"/>
          </w:tcPr>
          <w:p w:rsidR="00FC4455" w:rsidRDefault="00FC4455" w:rsidP="00101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4" w:type="dxa"/>
          </w:tcPr>
          <w:p w:rsidR="00FC4455" w:rsidRDefault="007438BD" w:rsidP="007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FC4455">
              <w:rPr>
                <w:sz w:val="20"/>
                <w:szCs w:val="20"/>
              </w:rPr>
              <w:t>oram obtidas três ou mais cotações para todos os itens necessários à formação do preço total para a execução dos serviços</w:t>
            </w:r>
            <w:r w:rsidR="00561139">
              <w:rPr>
                <w:sz w:val="20"/>
                <w:szCs w:val="20"/>
              </w:rPr>
              <w:t>.</w:t>
            </w:r>
          </w:p>
        </w:tc>
      </w:tr>
      <w:tr w:rsidR="00FC4455" w:rsidTr="00101615">
        <w:tc>
          <w:tcPr>
            <w:tcW w:w="421" w:type="dxa"/>
          </w:tcPr>
          <w:p w:rsidR="00FC4455" w:rsidRDefault="00FC4455" w:rsidP="00101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4" w:type="dxa"/>
          </w:tcPr>
          <w:p w:rsidR="005F7C56" w:rsidRDefault="007438BD" w:rsidP="007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FC4455">
              <w:rPr>
                <w:sz w:val="20"/>
                <w:szCs w:val="20"/>
              </w:rPr>
              <w:t>ão foi possível obter o mínimo de três cotações para os seguintes itens</w:t>
            </w:r>
            <w:r w:rsidR="005E4990">
              <w:rPr>
                <w:sz w:val="20"/>
                <w:szCs w:val="20"/>
              </w:rPr>
              <w:t xml:space="preserve"> </w:t>
            </w:r>
          </w:p>
          <w:p w:rsidR="00FC4455" w:rsidRDefault="005F7C56" w:rsidP="005F7C56">
            <w:pPr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Nota Explicativa: Relacionar</w:t>
            </w:r>
            <w:r w:rsidRPr="00FC4455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o</w:t>
            </w:r>
            <w:r w:rsidRPr="00FC4455">
              <w:rPr>
                <w:color w:val="0070C0"/>
                <w:sz w:val="20"/>
                <w:szCs w:val="20"/>
              </w:rPr>
              <w:t>s</w:t>
            </w:r>
            <w:r>
              <w:rPr>
                <w:color w:val="0070C0"/>
                <w:sz w:val="20"/>
                <w:szCs w:val="20"/>
              </w:rPr>
              <w:t xml:space="preserve"> itens e apresentar as Justificativas</w:t>
            </w:r>
            <w:r w:rsidR="000906F9">
              <w:rPr>
                <w:color w:val="0070C0"/>
                <w:sz w:val="20"/>
                <w:szCs w:val="20"/>
              </w:rPr>
              <w:t>.</w:t>
            </w:r>
          </w:p>
        </w:tc>
      </w:tr>
    </w:tbl>
    <w:p w:rsidR="00FC4455" w:rsidRDefault="00FC4455" w:rsidP="00FC4455">
      <w:pPr>
        <w:spacing w:after="0" w:line="240" w:lineRule="auto"/>
        <w:rPr>
          <w:sz w:val="20"/>
          <w:szCs w:val="20"/>
        </w:rPr>
      </w:pPr>
    </w:p>
    <w:p w:rsidR="00E74CBE" w:rsidRDefault="00E74CBE" w:rsidP="00FC4455">
      <w:pPr>
        <w:spacing w:after="0" w:line="240" w:lineRule="auto"/>
        <w:rPr>
          <w:sz w:val="20"/>
          <w:szCs w:val="20"/>
        </w:rPr>
      </w:pPr>
    </w:p>
    <w:p w:rsidR="00E74CBE" w:rsidRDefault="00E74CBE" w:rsidP="00E74CB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INFORMAÇÕES RELATIVAS À PESQUISA DIRETA COM FORNECEDORES</w:t>
      </w:r>
    </w:p>
    <w:p w:rsidR="00EF2C68" w:rsidRDefault="005F7C56" w:rsidP="000906F9">
      <w:pPr>
        <w:spacing w:after="0" w:line="240" w:lineRule="auto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Nota Explicativa: Preencher apenas em caso de pesquisa junto a fornecedores.</w:t>
      </w:r>
    </w:p>
    <w:p w:rsidR="00E74CBE" w:rsidRDefault="00E74CBE" w:rsidP="00E74CB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Justificativa para a escolha dos fornecedores consultados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15"/>
      </w:tblGrid>
      <w:tr w:rsidR="00E74CBE" w:rsidTr="00AE5AA7">
        <w:tc>
          <w:tcPr>
            <w:tcW w:w="11215" w:type="dxa"/>
          </w:tcPr>
          <w:p w:rsidR="00E74CBE" w:rsidRPr="001766B0" w:rsidRDefault="00E74CBE" w:rsidP="005F7C56">
            <w:pPr>
              <w:rPr>
                <w:sz w:val="20"/>
                <w:szCs w:val="20"/>
              </w:rPr>
            </w:pPr>
          </w:p>
        </w:tc>
      </w:tr>
    </w:tbl>
    <w:p w:rsidR="00E74CBE" w:rsidRDefault="00E74CBE" w:rsidP="00E74CBE">
      <w:pPr>
        <w:spacing w:after="0" w:line="240" w:lineRule="auto"/>
        <w:rPr>
          <w:b/>
          <w:sz w:val="20"/>
          <w:szCs w:val="20"/>
        </w:rPr>
      </w:pPr>
    </w:p>
    <w:p w:rsidR="00E74CBE" w:rsidRDefault="00E74CBE" w:rsidP="00E74CB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Justificativa em caso de consulta a número de fornecedores</w:t>
      </w:r>
      <w:r w:rsidRPr="001766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inferior a três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15"/>
      </w:tblGrid>
      <w:tr w:rsidR="00E74CBE" w:rsidTr="00AE5AA7">
        <w:tc>
          <w:tcPr>
            <w:tcW w:w="11215" w:type="dxa"/>
          </w:tcPr>
          <w:p w:rsidR="00E74CBE" w:rsidRPr="001766B0" w:rsidRDefault="00E74CBE" w:rsidP="005F7C56">
            <w:pPr>
              <w:rPr>
                <w:sz w:val="20"/>
                <w:szCs w:val="20"/>
              </w:rPr>
            </w:pPr>
          </w:p>
        </w:tc>
      </w:tr>
    </w:tbl>
    <w:p w:rsidR="00E74CBE" w:rsidRDefault="00E74CBE" w:rsidP="00EF2C68">
      <w:pPr>
        <w:spacing w:after="0" w:line="240" w:lineRule="auto"/>
        <w:rPr>
          <w:sz w:val="20"/>
          <w:szCs w:val="20"/>
        </w:rPr>
      </w:pPr>
    </w:p>
    <w:p w:rsidR="005F7C56" w:rsidRDefault="005F7C56" w:rsidP="00EF2C68">
      <w:pPr>
        <w:spacing w:after="0" w:line="240" w:lineRule="auto"/>
        <w:rPr>
          <w:sz w:val="20"/>
          <w:szCs w:val="20"/>
        </w:rPr>
      </w:pPr>
    </w:p>
    <w:p w:rsidR="005F7C56" w:rsidRDefault="00E74CBE" w:rsidP="00EF2C68">
      <w:pPr>
        <w:spacing w:after="0" w:line="240" w:lineRule="auto"/>
        <w:rPr>
          <w:color w:val="0070C0"/>
          <w:sz w:val="20"/>
          <w:szCs w:val="20"/>
        </w:rPr>
      </w:pPr>
      <w:r w:rsidRPr="00E74CBE">
        <w:rPr>
          <w:b/>
          <w:sz w:val="20"/>
          <w:szCs w:val="20"/>
        </w:rPr>
        <w:t>Fornecedores consultados</w:t>
      </w:r>
      <w:r w:rsidR="005F7C56" w:rsidRPr="005F7C56">
        <w:rPr>
          <w:color w:val="0070C0"/>
          <w:sz w:val="20"/>
          <w:szCs w:val="20"/>
        </w:rPr>
        <w:t xml:space="preserve"> </w:t>
      </w:r>
    </w:p>
    <w:p w:rsidR="00E74CBE" w:rsidRPr="00E74CBE" w:rsidRDefault="005F7C56" w:rsidP="00EF2C68">
      <w:pPr>
        <w:spacing w:after="0" w:line="240" w:lineRule="auto"/>
        <w:rPr>
          <w:b/>
          <w:sz w:val="20"/>
          <w:szCs w:val="20"/>
        </w:rPr>
      </w:pPr>
      <w:r>
        <w:rPr>
          <w:color w:val="0070C0"/>
          <w:sz w:val="20"/>
          <w:szCs w:val="20"/>
        </w:rPr>
        <w:t xml:space="preserve">Nota: Explicativa: </w:t>
      </w:r>
      <w:r>
        <w:rPr>
          <w:color w:val="0070C0"/>
          <w:sz w:val="20"/>
          <w:szCs w:val="20"/>
        </w:rPr>
        <w:t>L</w:t>
      </w:r>
      <w:r w:rsidRPr="005E11DB">
        <w:rPr>
          <w:color w:val="0070C0"/>
          <w:sz w:val="20"/>
          <w:szCs w:val="20"/>
        </w:rPr>
        <w:t>istar todos</w:t>
      </w:r>
      <w:r>
        <w:rPr>
          <w:color w:val="0070C0"/>
          <w:sz w:val="20"/>
          <w:szCs w:val="20"/>
        </w:rPr>
        <w:t xml:space="preserve"> os fornecedores consultados, mesmo em caso de resposta negativa ou ausência de resposta.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09"/>
        <w:gridCol w:w="1293"/>
        <w:gridCol w:w="1293"/>
        <w:gridCol w:w="1293"/>
        <w:gridCol w:w="1293"/>
      </w:tblGrid>
      <w:tr w:rsidR="00D857DB" w:rsidTr="005E4990">
        <w:tc>
          <w:tcPr>
            <w:tcW w:w="6009" w:type="dxa"/>
            <w:vAlign w:val="center"/>
          </w:tcPr>
          <w:p w:rsidR="00D857DB" w:rsidRDefault="00D857DB" w:rsidP="005E11DB">
            <w:pPr>
              <w:jc w:val="center"/>
              <w:rPr>
                <w:b/>
                <w:sz w:val="20"/>
                <w:szCs w:val="20"/>
              </w:rPr>
            </w:pPr>
            <w:r w:rsidRPr="00615B6F">
              <w:rPr>
                <w:b/>
                <w:sz w:val="20"/>
                <w:szCs w:val="20"/>
              </w:rPr>
              <w:t>Fornecedor</w:t>
            </w:r>
          </w:p>
          <w:p w:rsidR="00D857DB" w:rsidRPr="00615B6F" w:rsidRDefault="00D857DB" w:rsidP="005E11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D857DB" w:rsidRPr="00615B6F" w:rsidRDefault="00D857DB" w:rsidP="00D857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Solicitação</w:t>
            </w:r>
            <w:r w:rsidRPr="00615B6F">
              <w:rPr>
                <w:b/>
                <w:sz w:val="20"/>
                <w:szCs w:val="20"/>
              </w:rPr>
              <w:t xml:space="preserve"> formal de </w:t>
            </w:r>
            <w:r>
              <w:rPr>
                <w:b/>
                <w:sz w:val="20"/>
                <w:szCs w:val="20"/>
              </w:rPr>
              <w:t>cotação</w:t>
            </w:r>
            <w:r w:rsidRPr="00615B6F">
              <w:rPr>
                <w:b/>
                <w:sz w:val="20"/>
                <w:szCs w:val="20"/>
              </w:rPr>
              <w:t xml:space="preserve"> (index)</w:t>
            </w:r>
          </w:p>
        </w:tc>
        <w:tc>
          <w:tcPr>
            <w:tcW w:w="1293" w:type="dxa"/>
            <w:vAlign w:val="center"/>
          </w:tcPr>
          <w:p w:rsidR="00D857DB" w:rsidRPr="00615B6F" w:rsidRDefault="00D857DB" w:rsidP="00F55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Resultado (cotou/não cotou/ não respondeu)</w:t>
            </w:r>
          </w:p>
        </w:tc>
        <w:tc>
          <w:tcPr>
            <w:tcW w:w="1293" w:type="dxa"/>
            <w:vAlign w:val="center"/>
          </w:tcPr>
          <w:p w:rsidR="00D857DB" w:rsidRPr="00615B6F" w:rsidRDefault="00D857DB" w:rsidP="00F55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Proposta (index)</w:t>
            </w:r>
          </w:p>
        </w:tc>
        <w:tc>
          <w:tcPr>
            <w:tcW w:w="1293" w:type="dxa"/>
            <w:vAlign w:val="center"/>
          </w:tcPr>
          <w:p w:rsidR="00D857DB" w:rsidRPr="00615B6F" w:rsidRDefault="00D857DB" w:rsidP="00F55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da Proposta</w:t>
            </w:r>
          </w:p>
        </w:tc>
      </w:tr>
      <w:tr w:rsidR="00D857DB" w:rsidTr="005E4990">
        <w:tc>
          <w:tcPr>
            <w:tcW w:w="6009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</w:tr>
      <w:tr w:rsidR="00D857DB" w:rsidTr="005E4990">
        <w:tc>
          <w:tcPr>
            <w:tcW w:w="6009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</w:tr>
      <w:tr w:rsidR="00D857DB" w:rsidTr="005E4990">
        <w:tc>
          <w:tcPr>
            <w:tcW w:w="6009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</w:tr>
      <w:tr w:rsidR="00D857DB" w:rsidTr="005E4990">
        <w:tc>
          <w:tcPr>
            <w:tcW w:w="6009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</w:tr>
      <w:tr w:rsidR="00D857DB" w:rsidTr="005E4990">
        <w:tc>
          <w:tcPr>
            <w:tcW w:w="6009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</w:tr>
      <w:tr w:rsidR="00D857DB" w:rsidTr="005E4990">
        <w:tc>
          <w:tcPr>
            <w:tcW w:w="6009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</w:tr>
      <w:tr w:rsidR="00D857DB" w:rsidTr="005E4990">
        <w:tc>
          <w:tcPr>
            <w:tcW w:w="6009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</w:tr>
      <w:tr w:rsidR="00D857DB" w:rsidTr="005E4990">
        <w:tc>
          <w:tcPr>
            <w:tcW w:w="6009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</w:tr>
      <w:tr w:rsidR="00D857DB" w:rsidTr="005E4990">
        <w:tc>
          <w:tcPr>
            <w:tcW w:w="6009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</w:tr>
      <w:tr w:rsidR="00D857DB" w:rsidTr="005E4990">
        <w:tc>
          <w:tcPr>
            <w:tcW w:w="6009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857DB" w:rsidRPr="00F5571A" w:rsidRDefault="00D857DB" w:rsidP="00615B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3DA3" w:rsidRPr="00723DA3" w:rsidRDefault="00723DA3" w:rsidP="001766B0">
      <w:pPr>
        <w:spacing w:after="0" w:line="240" w:lineRule="auto"/>
        <w:rPr>
          <w:b/>
          <w:sz w:val="20"/>
          <w:szCs w:val="20"/>
        </w:rPr>
      </w:pPr>
      <w:r w:rsidRPr="00723DA3">
        <w:rPr>
          <w:b/>
          <w:sz w:val="20"/>
          <w:szCs w:val="20"/>
        </w:rPr>
        <w:t>As propostas coletadas junto a fornecedores datam de, no máximo, 6 (seis) meses de antecedência da data prevista para a divulgação do edital, sendo certo que o responsável pela cotação providenciará a devida atualização caso ultrapassado esse prazo.</w:t>
      </w:r>
    </w:p>
    <w:p w:rsidR="00FC5F10" w:rsidRDefault="00FC5F10" w:rsidP="00FC4455">
      <w:pPr>
        <w:spacing w:after="0" w:line="240" w:lineRule="auto"/>
        <w:rPr>
          <w:sz w:val="20"/>
          <w:szCs w:val="20"/>
        </w:rPr>
      </w:pPr>
    </w:p>
    <w:p w:rsidR="00E74CBE" w:rsidRDefault="00E74CBE" w:rsidP="00FC4455">
      <w:pPr>
        <w:spacing w:after="0" w:line="240" w:lineRule="auto"/>
        <w:rPr>
          <w:sz w:val="20"/>
          <w:szCs w:val="20"/>
        </w:rPr>
      </w:pPr>
    </w:p>
    <w:p w:rsidR="00CE4794" w:rsidRPr="00CE4794" w:rsidRDefault="00E74CBE" w:rsidP="00E74CB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CONSIDERAÇÕES FINAIS SOBRE A PESQUISA DE PREÇOS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15"/>
      </w:tblGrid>
      <w:tr w:rsidR="00CE4794" w:rsidTr="00CE4794">
        <w:tc>
          <w:tcPr>
            <w:tcW w:w="11215" w:type="dxa"/>
          </w:tcPr>
          <w:p w:rsidR="00CE4794" w:rsidRDefault="00CE4794" w:rsidP="00D25A44">
            <w:pPr>
              <w:rPr>
                <w:sz w:val="20"/>
                <w:szCs w:val="20"/>
              </w:rPr>
            </w:pPr>
          </w:p>
          <w:p w:rsidR="005F7C56" w:rsidRDefault="005F7C56" w:rsidP="00D25A44">
            <w:pPr>
              <w:rPr>
                <w:sz w:val="20"/>
                <w:szCs w:val="20"/>
              </w:rPr>
            </w:pPr>
          </w:p>
        </w:tc>
      </w:tr>
    </w:tbl>
    <w:p w:rsidR="00D25A44" w:rsidRPr="00D25A44" w:rsidRDefault="00D25A44" w:rsidP="00D25A44">
      <w:pPr>
        <w:spacing w:after="0" w:line="240" w:lineRule="auto"/>
        <w:rPr>
          <w:sz w:val="20"/>
          <w:szCs w:val="20"/>
        </w:rPr>
      </w:pPr>
    </w:p>
    <w:sectPr w:rsidR="00D25A44" w:rsidRPr="00D25A44" w:rsidSect="00D25A44">
      <w:headerReference w:type="default" r:id="rId7"/>
      <w:headerReference w:type="first" r:id="rId8"/>
      <w:pgSz w:w="11906" w:h="16838" w:code="9"/>
      <w:pgMar w:top="284" w:right="284" w:bottom="284" w:left="397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80" w:rsidRDefault="00594880" w:rsidP="00D25A44">
      <w:pPr>
        <w:spacing w:after="0" w:line="240" w:lineRule="auto"/>
      </w:pPr>
      <w:r>
        <w:separator/>
      </w:r>
    </w:p>
  </w:endnote>
  <w:endnote w:type="continuationSeparator" w:id="0">
    <w:p w:rsidR="00594880" w:rsidRDefault="00594880" w:rsidP="00D2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80" w:rsidRDefault="00594880" w:rsidP="00D25A44">
      <w:pPr>
        <w:spacing w:after="0" w:line="240" w:lineRule="auto"/>
      </w:pPr>
      <w:r>
        <w:separator/>
      </w:r>
    </w:p>
  </w:footnote>
  <w:footnote w:type="continuationSeparator" w:id="0">
    <w:p w:rsidR="00594880" w:rsidRDefault="00594880" w:rsidP="00D2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48"/>
    </w:tblGrid>
    <w:tr w:rsidR="00D25A44" w:rsidRPr="008B0E15" w:rsidTr="00101615">
      <w:trPr>
        <w:trHeight w:val="1125"/>
      </w:trPr>
      <w:tc>
        <w:tcPr>
          <w:tcW w:w="11448" w:type="dxa"/>
          <w:shd w:val="clear" w:color="auto" w:fill="auto"/>
          <w:vAlign w:val="center"/>
        </w:tcPr>
        <w:p w:rsidR="000906F9" w:rsidRDefault="000906F9" w:rsidP="000906F9">
          <w:pPr>
            <w:contextualSpacing/>
            <w:jc w:val="center"/>
            <w:rPr>
              <w:rFonts w:ascii="Calibri" w:hAnsi="Calibri" w:cs="Calibri"/>
              <w:b/>
              <w:spacing w:val="-4"/>
              <w:sz w:val="28"/>
              <w:szCs w:val="28"/>
            </w:rPr>
          </w:pPr>
          <w:r>
            <w:rPr>
              <w:rFonts w:ascii="Calibri" w:hAnsi="Calibri" w:cs="Calibri"/>
              <w:b/>
              <w:spacing w:val="-4"/>
              <w:sz w:val="28"/>
              <w:szCs w:val="28"/>
            </w:rPr>
            <w:t>PESQUISA</w:t>
          </w:r>
          <w:r w:rsidR="00D25A44">
            <w:rPr>
              <w:rFonts w:ascii="Calibri" w:hAnsi="Calibri" w:cs="Calibri"/>
              <w:b/>
              <w:spacing w:val="-4"/>
              <w:sz w:val="28"/>
              <w:szCs w:val="28"/>
            </w:rPr>
            <w:t xml:space="preserve"> DE COTAÇÃO </w:t>
          </w:r>
          <w:r w:rsidR="00D25A44" w:rsidRPr="008B0E15">
            <w:rPr>
              <w:rFonts w:ascii="Calibri" w:hAnsi="Calibri" w:cs="Calibri"/>
              <w:b/>
              <w:spacing w:val="-4"/>
              <w:sz w:val="28"/>
              <w:szCs w:val="28"/>
            </w:rPr>
            <w:t xml:space="preserve">DE PREÇOS </w:t>
          </w:r>
        </w:p>
        <w:p w:rsidR="00D25A44" w:rsidRPr="008B0E15" w:rsidRDefault="00D25A44" w:rsidP="000906F9">
          <w:pPr>
            <w:contextualSpacing/>
            <w:jc w:val="center"/>
            <w:rPr>
              <w:rFonts w:ascii="Calibri" w:hAnsi="Calibri" w:cs="Calibri"/>
            </w:rPr>
          </w:pPr>
          <w:r w:rsidRPr="008B0E15">
            <w:rPr>
              <w:rFonts w:ascii="Calibri" w:hAnsi="Calibri" w:cs="Calibri"/>
              <w:b/>
              <w:spacing w:val="-4"/>
              <w:sz w:val="28"/>
              <w:szCs w:val="28"/>
            </w:rPr>
            <w:t>CONTRATAÇÃO DE SERVIÇOS</w:t>
          </w:r>
        </w:p>
      </w:tc>
    </w:tr>
  </w:tbl>
  <w:p w:rsidR="00D25A44" w:rsidRPr="005F6B50" w:rsidRDefault="00D25A44" w:rsidP="00D25A44">
    <w:pPr>
      <w:pStyle w:val="Cabealho"/>
      <w:tabs>
        <w:tab w:val="left" w:pos="8445"/>
      </w:tabs>
      <w:jc w:val="center"/>
      <w:rPr>
        <w:rFonts w:ascii="Calibri" w:hAnsi="Calibri" w:cs="Calibri"/>
        <w:b/>
        <w:bCs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9832"/>
    </w:tblGrid>
    <w:tr w:rsidR="00D25A44" w:rsidRPr="008B0E15" w:rsidTr="00101615">
      <w:tc>
        <w:tcPr>
          <w:tcW w:w="1384" w:type="dxa"/>
          <w:shd w:val="clear" w:color="auto" w:fill="auto"/>
        </w:tcPr>
        <w:p w:rsidR="00D25A44" w:rsidRPr="008B0E15" w:rsidRDefault="00D25A44" w:rsidP="00D25A44">
          <w:pPr>
            <w:pStyle w:val="Cabealho"/>
            <w:tabs>
              <w:tab w:val="left" w:pos="8445"/>
            </w:tabs>
            <w:rPr>
              <w:rFonts w:ascii="Calibri" w:hAnsi="Calibri" w:cs="Calibri"/>
            </w:rPr>
          </w:pPr>
          <w:r>
            <w:rPr>
              <w:noProof/>
              <w:lang w:eastAsia="pt-BR"/>
            </w:rPr>
            <w:drawing>
              <wp:inline distT="0" distB="0" distL="0" distR="0" wp14:anchorId="428F4CB4" wp14:editId="0E7E6A70">
                <wp:extent cx="723900" cy="7239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4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1" w:type="dxa"/>
          <w:shd w:val="clear" w:color="auto" w:fill="auto"/>
          <w:vAlign w:val="center"/>
        </w:tcPr>
        <w:p w:rsidR="00CD4A88" w:rsidRDefault="00CD4A88" w:rsidP="00CD4A88">
          <w:pPr>
            <w:contextualSpacing/>
            <w:jc w:val="center"/>
            <w:rPr>
              <w:rFonts w:ascii="Calibri" w:hAnsi="Calibri" w:cs="Calibri"/>
              <w:b/>
              <w:spacing w:val="-4"/>
              <w:sz w:val="28"/>
              <w:szCs w:val="28"/>
            </w:rPr>
          </w:pPr>
          <w:r>
            <w:rPr>
              <w:rFonts w:ascii="Calibri" w:hAnsi="Calibri" w:cs="Calibri"/>
              <w:b/>
              <w:spacing w:val="-4"/>
              <w:sz w:val="28"/>
              <w:szCs w:val="28"/>
            </w:rPr>
            <w:t xml:space="preserve">PESQUISA DE </w:t>
          </w:r>
          <w:r w:rsidR="00EF2C68">
            <w:rPr>
              <w:rFonts w:ascii="Calibri" w:hAnsi="Calibri" w:cs="Calibri"/>
              <w:b/>
              <w:spacing w:val="-4"/>
              <w:sz w:val="28"/>
              <w:szCs w:val="28"/>
            </w:rPr>
            <w:t>COTAÇÃO</w:t>
          </w:r>
          <w:r w:rsidR="00D25A44" w:rsidRPr="001E37CB">
            <w:rPr>
              <w:rFonts w:ascii="Calibri" w:hAnsi="Calibri" w:cs="Calibri"/>
              <w:b/>
              <w:spacing w:val="-4"/>
              <w:sz w:val="28"/>
              <w:szCs w:val="28"/>
            </w:rPr>
            <w:t xml:space="preserve"> DE PREÇOS </w:t>
          </w:r>
        </w:p>
        <w:p w:rsidR="00D25A44" w:rsidRPr="001E37CB" w:rsidRDefault="00D25A44" w:rsidP="00CD4A88">
          <w:pPr>
            <w:contextualSpacing/>
            <w:jc w:val="center"/>
            <w:rPr>
              <w:rFonts w:ascii="Calibri" w:hAnsi="Calibri" w:cs="Calibri"/>
            </w:rPr>
          </w:pPr>
          <w:r w:rsidRPr="001E37CB">
            <w:rPr>
              <w:rFonts w:ascii="Calibri" w:hAnsi="Calibri" w:cs="Calibri"/>
              <w:b/>
              <w:spacing w:val="-4"/>
              <w:sz w:val="28"/>
              <w:szCs w:val="28"/>
            </w:rPr>
            <w:t xml:space="preserve"> CONTRATAÇÃO DE SERVIÇOS</w:t>
          </w:r>
        </w:p>
      </w:tc>
    </w:tr>
  </w:tbl>
  <w:p w:rsidR="00D25A44" w:rsidRPr="005F6B50" w:rsidRDefault="00D25A44" w:rsidP="00CD4A88">
    <w:pPr>
      <w:pStyle w:val="Cabealho"/>
      <w:tabs>
        <w:tab w:val="left" w:pos="8445"/>
      </w:tabs>
      <w:jc w:val="center"/>
      <w:rPr>
        <w:rFonts w:ascii="Calibri" w:hAnsi="Calibri" w:cs="Calibri"/>
        <w:b/>
        <w:bCs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44"/>
    <w:rsid w:val="000906F9"/>
    <w:rsid w:val="001766B0"/>
    <w:rsid w:val="001E37CB"/>
    <w:rsid w:val="0023421D"/>
    <w:rsid w:val="00234FF9"/>
    <w:rsid w:val="00242161"/>
    <w:rsid w:val="002F7F0E"/>
    <w:rsid w:val="00445697"/>
    <w:rsid w:val="004B5643"/>
    <w:rsid w:val="004C5C87"/>
    <w:rsid w:val="00561139"/>
    <w:rsid w:val="00594880"/>
    <w:rsid w:val="005E11DB"/>
    <w:rsid w:val="005E4990"/>
    <w:rsid w:val="005F7C56"/>
    <w:rsid w:val="006115E0"/>
    <w:rsid w:val="00615B6F"/>
    <w:rsid w:val="006E5CFA"/>
    <w:rsid w:val="00723DA3"/>
    <w:rsid w:val="007438BD"/>
    <w:rsid w:val="008A5685"/>
    <w:rsid w:val="00AE518E"/>
    <w:rsid w:val="00CD4A88"/>
    <w:rsid w:val="00CE4794"/>
    <w:rsid w:val="00D25A44"/>
    <w:rsid w:val="00D64B29"/>
    <w:rsid w:val="00D857DB"/>
    <w:rsid w:val="00D929AB"/>
    <w:rsid w:val="00E015AC"/>
    <w:rsid w:val="00E74CBE"/>
    <w:rsid w:val="00EF2C68"/>
    <w:rsid w:val="00F03D21"/>
    <w:rsid w:val="00F5571A"/>
    <w:rsid w:val="00FC4455"/>
    <w:rsid w:val="00FC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66D90"/>
  <w15:chartTrackingRefBased/>
  <w15:docId w15:val="{351E0AAC-EB40-4210-A49C-18FEA599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25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A44"/>
  </w:style>
  <w:style w:type="paragraph" w:styleId="Rodap">
    <w:name w:val="footer"/>
    <w:basedOn w:val="Normal"/>
    <w:link w:val="RodapChar"/>
    <w:uiPriority w:val="99"/>
    <w:unhideWhenUsed/>
    <w:rsid w:val="00D25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A44"/>
  </w:style>
  <w:style w:type="table" w:styleId="Tabelacomgrade">
    <w:name w:val="Table Grid"/>
    <w:basedOn w:val="Tabelanormal"/>
    <w:uiPriority w:val="39"/>
    <w:rsid w:val="001E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085D4E9A549B4999245B79D8863BFF" ma:contentTypeVersion="" ma:contentTypeDescription="Crie um novo documento." ma:contentTypeScope="" ma:versionID="077c1e8e86808843784f69b9e195f6f9">
  <xsd:schema xmlns:xsd="http://www.w3.org/2001/XMLSchema" xmlns:xs="http://www.w3.org/2001/XMLSchema" xmlns:p="http://schemas.microsoft.com/office/2006/metadata/properties" xmlns:ns2="9F530BC7-EA75-4007-9F0B-3CBC71A66C49" xmlns:ns3="2ca3a775-6c72-4a59-9d11-14ffc23cbd29" xmlns:ns4="9f530bc7-ea75-4007-9f0b-3cbc71a66c49" targetNamespace="http://schemas.microsoft.com/office/2006/metadata/properties" ma:root="true" ma:fieldsID="8e0afbf6b28476cb263f2357c2d89ed4" ns2:_="" ns3:_="" ns4:_="">
    <xsd:import namespace="9F530BC7-EA75-4007-9F0B-3CBC71A66C49"/>
    <xsd:import namespace="2ca3a775-6c72-4a59-9d11-14ffc23cbd29"/>
    <xsd:import namespace="9f530bc7-ea75-4007-9f0b-3cbc71a66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30BC7-EA75-4007-9F0B-3CBC71A66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3a775-6c72-4a59-9d11-14ffc23cb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30bc7-ea75-4007-9f0b-3cbc71a66c49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843D8-0EA1-4CB9-A74C-A9BEB530C1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9070E-76BE-4BE5-BE54-4666F47513E6}"/>
</file>

<file path=customXml/itemProps3.xml><?xml version="1.0" encoding="utf-8"?>
<ds:datastoreItem xmlns:ds="http://schemas.openxmlformats.org/officeDocument/2006/customXml" ds:itemID="{84E86C3C-F5E6-435D-8BC7-ED48595851B0}"/>
</file>

<file path=customXml/itemProps4.xml><?xml version="1.0" encoding="utf-8"?>
<ds:datastoreItem xmlns:ds="http://schemas.openxmlformats.org/officeDocument/2006/customXml" ds:itemID="{26991832-AE92-4D42-99DD-0068841EB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Ferreira de Souza Borges</dc:creator>
  <cp:keywords/>
  <dc:description/>
  <cp:lastModifiedBy>Patricia Teixeira de Carvalho</cp:lastModifiedBy>
  <cp:revision>4</cp:revision>
  <dcterms:created xsi:type="dcterms:W3CDTF">2023-05-05T15:00:00Z</dcterms:created>
  <dcterms:modified xsi:type="dcterms:W3CDTF">2023-05-05T17:33:00Z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0x01010004085D4E9A549B4999245B79D8863BFF</vt:lpwstr>
  </property>
</Properties>
</file>