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75D35" w14:textId="77777777" w:rsidR="002E0A83" w:rsidRPr="00E766E7" w:rsidRDefault="002E0A83" w:rsidP="00C21F13">
      <w:pPr>
        <w:jc w:val="center"/>
        <w:rPr>
          <w:rFonts w:cstheme="minorHAnsi"/>
          <w:b/>
          <w:bCs/>
          <w:sz w:val="20"/>
          <w:szCs w:val="20"/>
        </w:rPr>
      </w:pPr>
    </w:p>
    <w:p w14:paraId="04A83D41" w14:textId="3B57C3DB" w:rsidR="00C21F13" w:rsidRPr="00E766E7" w:rsidRDefault="00C21F13" w:rsidP="00585360">
      <w:pPr>
        <w:ind w:left="-709"/>
        <w:jc w:val="center"/>
        <w:rPr>
          <w:rFonts w:cstheme="minorHAnsi"/>
          <w:b/>
          <w:bCs/>
          <w:sz w:val="40"/>
          <w:szCs w:val="40"/>
        </w:rPr>
      </w:pPr>
      <w:r w:rsidRPr="00E766E7">
        <w:rPr>
          <w:rFonts w:cstheme="minorHAnsi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Pr="00E766E7" w:rsidRDefault="00C21F13">
      <w:pPr>
        <w:rPr>
          <w:rFonts w:cstheme="minorHAnsi"/>
        </w:rPr>
      </w:pPr>
    </w:p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:rsidRPr="00E766E7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E766E7" w:rsidRDefault="00C21F13" w:rsidP="002E0A83">
            <w:pPr>
              <w:spacing w:before="240"/>
              <w:ind w:right="-101"/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  <w:r w:rsidRPr="00E766E7">
              <w:rPr>
                <w:rFonts w:cstheme="minorHAnsi"/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 w:rsidRPr="00E766E7">
              <w:rPr>
                <w:rFonts w:cstheme="minorHAnsi"/>
                <w:b/>
                <w:bCs/>
                <w:sz w:val="48"/>
                <w:szCs w:val="48"/>
              </w:rPr>
              <w:t xml:space="preserve">       </w:t>
            </w:r>
            <w:r w:rsidRPr="00E766E7">
              <w:rPr>
                <w:rFonts w:cstheme="minorHAnsi"/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E766E7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E766E7" w:rsidRDefault="00E341A6" w:rsidP="002E0A83">
            <w:pPr>
              <w:spacing w:before="240"/>
              <w:rPr>
                <w:rFonts w:cstheme="minorHAnsi"/>
                <w:b/>
                <w:bCs/>
                <w:sz w:val="2"/>
                <w:szCs w:val="2"/>
              </w:rPr>
            </w:pPr>
          </w:p>
        </w:tc>
      </w:tr>
      <w:tr w:rsidR="00E341A6" w:rsidRPr="00E766E7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E766E7" w:rsidRDefault="00131B31" w:rsidP="00C21F13">
            <w:pPr>
              <w:spacing w:before="240"/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3B17382F" w:rsidR="00E341A6" w:rsidRPr="00E766E7" w:rsidRDefault="00237E4A" w:rsidP="00237E4A">
            <w:pPr>
              <w:spacing w:before="240"/>
              <w:jc w:val="center"/>
              <w:rPr>
                <w:rFonts w:cstheme="minorHAnsi"/>
                <w:b/>
                <w:bCs/>
                <w:color w:val="FFFFFF" w:themeColor="background1"/>
                <w:sz w:val="56"/>
                <w:szCs w:val="56"/>
              </w:rPr>
            </w:pPr>
            <w:r w:rsidRPr="00E766E7">
              <w:rPr>
                <w:rFonts w:cstheme="minorHAnsi"/>
                <w:b/>
                <w:bCs/>
                <w:color w:val="FFFFFF" w:themeColor="background1"/>
                <w:sz w:val="56"/>
                <w:szCs w:val="56"/>
              </w:rPr>
              <w:t>1ª Vice-Presidência</w:t>
            </w:r>
            <w:r w:rsidR="0096081C">
              <w:rPr>
                <w:rFonts w:cstheme="minorHAnsi"/>
                <w:b/>
                <w:bCs/>
                <w:color w:val="FFFFFF" w:themeColor="background1"/>
                <w:sz w:val="56"/>
                <w:szCs w:val="56"/>
              </w:rPr>
              <w:t xml:space="preserve"> (01 VP)</w:t>
            </w:r>
          </w:p>
        </w:tc>
      </w:tr>
    </w:tbl>
    <w:p w14:paraId="26C51A0A" w14:textId="1B2E177D" w:rsidR="00585360" w:rsidRPr="00E766E7" w:rsidRDefault="002E0A83" w:rsidP="00B777D9">
      <w:pPr>
        <w:ind w:left="-709"/>
        <w:rPr>
          <w:rFonts w:cstheme="minorHAnsi"/>
        </w:rPr>
      </w:pPr>
      <w:r w:rsidRPr="00E766E7">
        <w:rPr>
          <w:rFonts w:cstheme="minorHAnsi"/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360" w:rsidRPr="00E766E7">
        <w:rPr>
          <w:rFonts w:cstheme="minorHAnsi"/>
        </w:rPr>
        <w:br w:type="page"/>
      </w:r>
    </w:p>
    <w:p w14:paraId="33704612" w14:textId="753CE997" w:rsidR="00C21F13" w:rsidRPr="00E766E7" w:rsidRDefault="00C21F13">
      <w:pPr>
        <w:rPr>
          <w:rFonts w:cstheme="minorHAnsi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:rsidRPr="00E766E7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3FED48D1" w:rsidR="008A7EAA" w:rsidRPr="00E766E7" w:rsidRDefault="008A7EAA" w:rsidP="007419E1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766E7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 w:rsidRPr="00E766E7"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E766E7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7419E1" w:rsidRPr="007419E1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Pr="00E766E7" w:rsidRDefault="008A7EAA" w:rsidP="004E51B2">
      <w:pPr>
        <w:ind w:right="140"/>
        <w:jc w:val="center"/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:rsidRPr="00E766E7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3AF3B321" w:rsidR="00916C5C" w:rsidRPr="00E766E7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E766E7" w:rsidRDefault="004E6325" w:rsidP="00916C5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766E7"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1C474ACE" w:rsidR="00916C5C" w:rsidRPr="00E766E7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E766E7" w:rsidRDefault="004E6325" w:rsidP="00916C5C">
            <w:pPr>
              <w:spacing w:after="0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766E7"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E766E7" w:rsidRDefault="00916C5C" w:rsidP="004E51B2">
      <w:pPr>
        <w:ind w:right="140"/>
        <w:jc w:val="center"/>
        <w:rPr>
          <w:rFonts w:cstheme="minorHAnsi"/>
          <w:sz w:val="10"/>
          <w:szCs w:val="10"/>
        </w:rPr>
      </w:pPr>
    </w:p>
    <w:p w14:paraId="3B1292FA" w14:textId="42D148DA" w:rsidR="00916C5C" w:rsidRPr="00E766E7" w:rsidRDefault="008A7EAA" w:rsidP="008A7EAA">
      <w:pPr>
        <w:ind w:left="1560" w:right="1558"/>
        <w:rPr>
          <w:rFonts w:cstheme="minorHAnsi"/>
          <w:sz w:val="16"/>
          <w:szCs w:val="16"/>
        </w:rPr>
      </w:pPr>
      <w:r w:rsidRPr="00E766E7">
        <w:rPr>
          <w:rFonts w:cstheme="minorHAnsi"/>
          <w:b/>
          <w:bCs/>
          <w:sz w:val="16"/>
          <w:szCs w:val="16"/>
        </w:rPr>
        <w:t>ATENÇÃO!</w:t>
      </w:r>
      <w:r w:rsidR="00916C5C" w:rsidRPr="00E766E7">
        <w:rPr>
          <w:rFonts w:cstheme="minorHAnsi"/>
          <w:b/>
          <w:bCs/>
          <w:sz w:val="16"/>
          <w:szCs w:val="16"/>
        </w:rPr>
        <w:t xml:space="preserve"> </w:t>
      </w:r>
      <w:r w:rsidR="00916C5C" w:rsidRPr="00E766E7">
        <w:rPr>
          <w:rFonts w:cstheme="minorHAnsi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E766E7">
        <w:rPr>
          <w:rFonts w:cstheme="minorHAnsi"/>
          <w:b/>
          <w:bCs/>
          <w:sz w:val="16"/>
          <w:szCs w:val="16"/>
        </w:rPr>
        <w:t xml:space="preserve"> </w:t>
      </w:r>
    </w:p>
    <w:p w14:paraId="74FEA915" w14:textId="68A97912" w:rsidR="00916C5C" w:rsidRPr="00E766E7" w:rsidRDefault="00916C5C" w:rsidP="004E51B2">
      <w:pPr>
        <w:ind w:right="140"/>
        <w:jc w:val="center"/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E766E7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E766E7" w:rsidRDefault="0051028D" w:rsidP="00B777D9">
            <w:pPr>
              <w:spacing w:after="0"/>
              <w:jc w:val="center"/>
              <w:rPr>
                <w:rFonts w:cstheme="minorHAnsi"/>
                <w:b/>
                <w:bCs/>
                <w:smallCaps/>
                <w:sz w:val="30"/>
                <w:szCs w:val="30"/>
              </w:rPr>
            </w:pPr>
            <w:r w:rsidRPr="00E766E7">
              <w:rPr>
                <w:rFonts w:cstheme="minorHAnsi"/>
                <w:b/>
                <w:bCs/>
                <w:smallCaps/>
                <w:sz w:val="30"/>
                <w:szCs w:val="30"/>
              </w:rPr>
              <w:t>Dados do Relatório</w:t>
            </w:r>
          </w:p>
        </w:tc>
      </w:tr>
      <w:tr w:rsidR="0051028D" w:rsidRPr="00E766E7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E766E7" w:rsidRDefault="0051028D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455B9250" w:rsidR="0051028D" w:rsidRPr="005B73FE" w:rsidRDefault="00FB6C6F" w:rsidP="00B777D9">
            <w:pPr>
              <w:spacing w:after="0"/>
              <w:rPr>
                <w:rFonts w:cstheme="minorHAnsi"/>
                <w:b/>
                <w:bCs/>
                <w:smallCaps/>
                <w:color w:val="0070C0"/>
                <w:sz w:val="28"/>
                <w:szCs w:val="28"/>
              </w:rPr>
            </w:pPr>
            <w:r>
              <w:rPr>
                <w:rFonts w:cstheme="minorHAnsi"/>
                <w:b/>
                <w:bCs/>
                <w:smallCaps/>
                <w:color w:val="0070C0"/>
                <w:sz w:val="28"/>
                <w:szCs w:val="28"/>
              </w:rPr>
              <w:t>Diretor do Departamento</w:t>
            </w:r>
            <w:r w:rsidR="0031482D">
              <w:rPr>
                <w:rFonts w:cstheme="minorHAnsi"/>
                <w:b/>
                <w:bCs/>
                <w:smallCaps/>
                <w:color w:val="0070C0"/>
                <w:sz w:val="28"/>
                <w:szCs w:val="28"/>
              </w:rPr>
              <w:t xml:space="preserve"> </w:t>
            </w:r>
          </w:p>
        </w:tc>
      </w:tr>
      <w:tr w:rsidR="0051028D" w:rsidRPr="00E766E7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E766E7" w:rsidRDefault="0051028D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FC0F0E2" w:rsidR="0051028D" w:rsidRPr="005B73FE" w:rsidRDefault="00365D61" w:rsidP="00B777D9">
            <w:pPr>
              <w:spacing w:after="0"/>
              <w:rPr>
                <w:rFonts w:cstheme="minorHAnsi"/>
                <w:b/>
                <w:bCs/>
                <w:smallCaps/>
                <w:color w:val="0070C0"/>
                <w:sz w:val="28"/>
                <w:szCs w:val="28"/>
              </w:rPr>
            </w:pPr>
            <w:r>
              <w:rPr>
                <w:rFonts w:cstheme="minorHAnsi"/>
                <w:b/>
                <w:bCs/>
                <w:smallCaps/>
                <w:color w:val="0070C0"/>
                <w:sz w:val="28"/>
                <w:szCs w:val="28"/>
              </w:rPr>
              <w:t>Desembargador 1ª Vice-Presidente</w:t>
            </w:r>
          </w:p>
        </w:tc>
      </w:tr>
      <w:tr w:rsidR="0051028D" w:rsidRPr="00E766E7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E766E7" w:rsidRDefault="0051028D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73FE" w:rsidRDefault="005B4FD9" w:rsidP="00B777D9">
            <w:pPr>
              <w:spacing w:after="0"/>
              <w:rPr>
                <w:rFonts w:cstheme="minorHAnsi"/>
                <w:b/>
                <w:bCs/>
                <w:smallCaps/>
                <w:color w:val="0070C0"/>
                <w:sz w:val="28"/>
                <w:szCs w:val="28"/>
              </w:rPr>
            </w:pPr>
            <w:r w:rsidRPr="005B73FE">
              <w:rPr>
                <w:rFonts w:cstheme="minorHAnsi"/>
                <w:b/>
                <w:bCs/>
                <w:smallCaps/>
                <w:color w:val="0070C0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Pr="00E766E7" w:rsidRDefault="0051028D" w:rsidP="0094794E">
      <w:pPr>
        <w:tabs>
          <w:tab w:val="left" w:pos="2121"/>
        </w:tabs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E766E7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E766E7" w:rsidRDefault="0051028D" w:rsidP="00B777D9">
            <w:pPr>
              <w:spacing w:after="0"/>
              <w:jc w:val="center"/>
              <w:rPr>
                <w:rFonts w:cstheme="minorHAnsi"/>
                <w:b/>
                <w:bCs/>
                <w:smallCaps/>
                <w:sz w:val="30"/>
                <w:szCs w:val="30"/>
              </w:rPr>
            </w:pPr>
            <w:r w:rsidRPr="00E766E7">
              <w:rPr>
                <w:rFonts w:cstheme="minorHAns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 w:rsidRPr="00E766E7">
              <w:rPr>
                <w:rFonts w:cstheme="minorHAns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E766E7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E766E7" w:rsidRDefault="0051028D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Denominação: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73CE7E2F" w:rsidR="0051028D" w:rsidRPr="00E766E7" w:rsidRDefault="00456E8F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 xml:space="preserve">1ª Vice-Presidência </w:t>
            </w:r>
          </w:p>
        </w:tc>
      </w:tr>
      <w:tr w:rsidR="0051028D" w:rsidRPr="00E766E7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E766E7" w:rsidRDefault="0051028D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Telefone: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B14660E" w:rsidR="0051028D" w:rsidRPr="00E766E7" w:rsidRDefault="0051028D" w:rsidP="00C7111E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(21) 3133-</w:t>
            </w:r>
            <w:r w:rsidR="00456E8F" w:rsidRPr="00586508">
              <w:rPr>
                <w:rFonts w:cstheme="minorHAnsi"/>
                <w:b/>
                <w:bCs/>
                <w:smallCaps/>
                <w:sz w:val="28"/>
                <w:szCs w:val="28"/>
              </w:rPr>
              <w:t>6</w:t>
            </w:r>
            <w:r w:rsidR="001C662A" w:rsidRPr="00586508">
              <w:rPr>
                <w:rFonts w:cstheme="minorHAnsi"/>
                <w:b/>
                <w:bCs/>
                <w:smallCaps/>
                <w:sz w:val="28"/>
                <w:szCs w:val="28"/>
              </w:rPr>
              <w:t>245</w:t>
            </w:r>
          </w:p>
        </w:tc>
      </w:tr>
      <w:tr w:rsidR="0051028D" w:rsidRPr="00E766E7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E766E7" w:rsidRDefault="0051028D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DC1CC56" w:rsidR="0051028D" w:rsidRPr="005B73FE" w:rsidRDefault="00237F56" w:rsidP="00B777D9">
            <w:pPr>
              <w:spacing w:after="0"/>
              <w:rPr>
                <w:rFonts w:cstheme="minorHAnsi"/>
                <w:b/>
                <w:sz w:val="16"/>
                <w:szCs w:val="16"/>
              </w:rPr>
            </w:pPr>
            <w:hyperlink r:id="rId12" w:history="1">
              <w:r w:rsidR="000221EC" w:rsidRPr="005B73FE">
                <w:rPr>
                  <w:rStyle w:val="Hyperlink"/>
                  <w:rFonts w:cstheme="minorHAnsi"/>
                  <w:b/>
                  <w:color w:val="0070C0"/>
                  <w:u w:val="none"/>
                </w:rPr>
                <w:t>1ª Vice-Presidência - Tribunal de Justiça do Estado do Rio de Janeiro (tjrj.jus.br)</w:t>
              </w:r>
            </w:hyperlink>
          </w:p>
        </w:tc>
      </w:tr>
      <w:tr w:rsidR="0051028D" w:rsidRPr="00E766E7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E766E7" w:rsidRDefault="0051028D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CNPJ: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E766E7" w:rsidRDefault="00A741D5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E766E7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E766E7" w:rsidRDefault="0051028D" w:rsidP="00B777D9">
            <w:pPr>
              <w:spacing w:after="0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E766E7">
              <w:rPr>
                <w:rFonts w:cstheme="minorHAnsi"/>
                <w:b/>
                <w:bCs/>
                <w:smallCaps/>
                <w:sz w:val="28"/>
                <w:szCs w:val="28"/>
              </w:rPr>
              <w:t>E-mail Geral: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47FB4D98" w:rsidR="0051028D" w:rsidRPr="0096081C" w:rsidRDefault="00237F56" w:rsidP="001C662A">
            <w:pPr>
              <w:spacing w:after="0"/>
              <w:rPr>
                <w:rFonts w:cstheme="minorHAnsi"/>
                <w:b/>
                <w:smallCaps/>
                <w:color w:val="0070C0"/>
                <w:sz w:val="28"/>
                <w:szCs w:val="28"/>
                <w:u w:val="single"/>
              </w:rPr>
            </w:pPr>
            <w:hyperlink r:id="rId13" w:history="1">
              <w:r w:rsidR="001C662A" w:rsidRPr="00586508">
                <w:rPr>
                  <w:rStyle w:val="Hyperlink"/>
                  <w:rFonts w:cstheme="minorHAnsi"/>
                  <w:b/>
                  <w:color w:val="0070C0"/>
                  <w:u w:val="none"/>
                </w:rPr>
                <w:t>1vp-gabinete@tjrj.jus.br</w:t>
              </w:r>
            </w:hyperlink>
          </w:p>
        </w:tc>
      </w:tr>
    </w:tbl>
    <w:p w14:paraId="76CE6BAE" w14:textId="14AB42D8" w:rsidR="00A80798" w:rsidRPr="00E766E7" w:rsidRDefault="00A80798" w:rsidP="0051028D">
      <w:pPr>
        <w:rPr>
          <w:rFonts w:cstheme="minorHAnsi"/>
        </w:rPr>
      </w:pPr>
    </w:p>
    <w:p w14:paraId="0930244D" w14:textId="77777777" w:rsidR="00A80798" w:rsidRPr="00E766E7" w:rsidRDefault="00A80798">
      <w:pPr>
        <w:rPr>
          <w:rFonts w:cstheme="minorHAnsi"/>
        </w:rPr>
      </w:pPr>
      <w:r w:rsidRPr="00E766E7">
        <w:rPr>
          <w:rFonts w:cstheme="minorHAnsi"/>
        </w:rPr>
        <w:br w:type="page"/>
      </w:r>
    </w:p>
    <w:p w14:paraId="608E5BBF" w14:textId="77777777" w:rsidR="0051028D" w:rsidRPr="00E766E7" w:rsidRDefault="0051028D" w:rsidP="0051028D">
      <w:pPr>
        <w:spacing w:before="120"/>
        <w:rPr>
          <w:rFonts w:cstheme="minorHAnsi"/>
          <w:sz w:val="2"/>
          <w:szCs w:val="2"/>
        </w:rPr>
      </w:pPr>
    </w:p>
    <w:sdt>
      <w:sdtPr>
        <w:rPr>
          <w:rFonts w:asciiTheme="minorHAnsi" w:eastAsiaTheme="minorEastAsia" w:hAnsiTheme="minorHAnsi" w:cstheme="minorHAnsi"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eastAsia="Times New Roman"/>
          <w:color w:val="000000"/>
        </w:rPr>
      </w:sdtEndPr>
      <w:sdtContent>
        <w:p w14:paraId="5672A5B1" w14:textId="07DE6ADA" w:rsidR="000E6B3A" w:rsidRPr="00E766E7" w:rsidRDefault="000E6B3A" w:rsidP="00BC4145">
          <w:pPr>
            <w:pStyle w:val="CabealhodoSumrio"/>
            <w:jc w:val="center"/>
            <w:rPr>
              <w:rFonts w:asciiTheme="minorHAnsi" w:hAnsiTheme="minorHAnsi" w:cstheme="minorHAnsi"/>
            </w:rPr>
          </w:pPr>
          <w:r w:rsidRPr="00E766E7">
            <w:rPr>
              <w:rFonts w:asciiTheme="minorHAnsi" w:hAnsiTheme="minorHAnsi" w:cstheme="minorHAnsi"/>
            </w:rPr>
            <w:t>Sumário</w:t>
          </w:r>
        </w:p>
        <w:p w14:paraId="16D5253E" w14:textId="6F08DA1F" w:rsidR="00905908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 w:rsidRPr="00E766E7">
            <w:rPr>
              <w:rFonts w:asciiTheme="minorHAnsi" w:hAnsiTheme="minorHAnsi" w:cstheme="minorHAnsi"/>
            </w:rPr>
            <w:fldChar w:fldCharType="begin"/>
          </w:r>
          <w:r w:rsidRPr="00E766E7">
            <w:rPr>
              <w:rFonts w:asciiTheme="minorHAnsi" w:hAnsiTheme="minorHAnsi" w:cstheme="minorHAnsi"/>
            </w:rPr>
            <w:instrText xml:space="preserve"> TOC \o "1-3" \h \z \u </w:instrText>
          </w:r>
          <w:r w:rsidRPr="00E766E7">
            <w:rPr>
              <w:rFonts w:asciiTheme="minorHAnsi" w:hAnsiTheme="minorHAnsi" w:cstheme="minorHAnsi"/>
            </w:rPr>
            <w:fldChar w:fldCharType="separate"/>
          </w:r>
          <w:hyperlink w:anchor="_Toc167115243" w:history="1">
            <w:r w:rsidR="00905908" w:rsidRPr="00DD4494">
              <w:rPr>
                <w:rStyle w:val="Hyperlink"/>
                <w:rFonts w:cstheme="minorHAnsi"/>
              </w:rPr>
              <w:t>1. ESTRUTURA ORGANIZACIONAL|ORGANOGRAMA</w:t>
            </w:r>
            <w:r w:rsidR="00905908">
              <w:rPr>
                <w:webHidden/>
              </w:rPr>
              <w:tab/>
            </w:r>
            <w:r w:rsidR="00905908">
              <w:rPr>
                <w:webHidden/>
              </w:rPr>
              <w:fldChar w:fldCharType="begin"/>
            </w:r>
            <w:r w:rsidR="00905908">
              <w:rPr>
                <w:webHidden/>
              </w:rPr>
              <w:instrText xml:space="preserve"> PAGEREF _Toc167115243 \h </w:instrText>
            </w:r>
            <w:r w:rsidR="00905908">
              <w:rPr>
                <w:webHidden/>
              </w:rPr>
            </w:r>
            <w:r w:rsidR="00905908">
              <w:rPr>
                <w:webHidden/>
              </w:rPr>
              <w:fldChar w:fldCharType="separate"/>
            </w:r>
            <w:r w:rsidR="00510C83">
              <w:rPr>
                <w:webHidden/>
              </w:rPr>
              <w:t>5</w:t>
            </w:r>
            <w:r w:rsidR="00905908">
              <w:rPr>
                <w:webHidden/>
              </w:rPr>
              <w:fldChar w:fldCharType="end"/>
            </w:r>
          </w:hyperlink>
        </w:p>
        <w:p w14:paraId="0A0280B0" w14:textId="0E8FF379" w:rsidR="00905908" w:rsidRDefault="00237F56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7115244" w:history="1">
            <w:r w:rsidR="00905908" w:rsidRPr="00DD4494">
              <w:rPr>
                <w:rStyle w:val="Hyperlink"/>
                <w:rFonts w:cstheme="minorHAnsi"/>
              </w:rPr>
              <w:t>2. GABINETE</w:t>
            </w:r>
            <w:r w:rsidR="00905908">
              <w:rPr>
                <w:webHidden/>
              </w:rPr>
              <w:tab/>
            </w:r>
            <w:r w:rsidR="00905908">
              <w:rPr>
                <w:webHidden/>
              </w:rPr>
              <w:fldChar w:fldCharType="begin"/>
            </w:r>
            <w:r w:rsidR="00905908">
              <w:rPr>
                <w:webHidden/>
              </w:rPr>
              <w:instrText xml:space="preserve"> PAGEREF _Toc167115244 \h </w:instrText>
            </w:r>
            <w:r w:rsidR="00905908">
              <w:rPr>
                <w:webHidden/>
              </w:rPr>
            </w:r>
            <w:r w:rsidR="00905908">
              <w:rPr>
                <w:webHidden/>
              </w:rPr>
              <w:fldChar w:fldCharType="separate"/>
            </w:r>
            <w:r w:rsidR="00510C83">
              <w:rPr>
                <w:webHidden/>
              </w:rPr>
              <w:t>6</w:t>
            </w:r>
            <w:r w:rsidR="00905908">
              <w:rPr>
                <w:webHidden/>
              </w:rPr>
              <w:fldChar w:fldCharType="end"/>
            </w:r>
          </w:hyperlink>
        </w:p>
        <w:p w14:paraId="1D0F8627" w14:textId="17B1EEE9" w:rsidR="00905908" w:rsidRDefault="00237F56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7115245" w:history="1">
            <w:r w:rsidR="00905908" w:rsidRPr="00DD4494">
              <w:rPr>
                <w:rStyle w:val="Hyperlink"/>
                <w:rFonts w:cstheme="minorHAnsi"/>
              </w:rPr>
              <w:t>3. ASSESSORIA</w:t>
            </w:r>
            <w:r w:rsidR="00905908">
              <w:rPr>
                <w:webHidden/>
              </w:rPr>
              <w:tab/>
            </w:r>
            <w:r w:rsidR="00905908">
              <w:rPr>
                <w:webHidden/>
              </w:rPr>
              <w:fldChar w:fldCharType="begin"/>
            </w:r>
            <w:r w:rsidR="00905908">
              <w:rPr>
                <w:webHidden/>
              </w:rPr>
              <w:instrText xml:space="preserve"> PAGEREF _Toc167115245 \h </w:instrText>
            </w:r>
            <w:r w:rsidR="00905908">
              <w:rPr>
                <w:webHidden/>
              </w:rPr>
            </w:r>
            <w:r w:rsidR="00905908">
              <w:rPr>
                <w:webHidden/>
              </w:rPr>
              <w:fldChar w:fldCharType="separate"/>
            </w:r>
            <w:r w:rsidR="00510C83">
              <w:rPr>
                <w:webHidden/>
              </w:rPr>
              <w:t>6</w:t>
            </w:r>
            <w:r w:rsidR="00905908">
              <w:rPr>
                <w:webHidden/>
              </w:rPr>
              <w:fldChar w:fldCharType="end"/>
            </w:r>
          </w:hyperlink>
        </w:p>
        <w:p w14:paraId="779A5211" w14:textId="0815E28E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46" w:history="1">
            <w:r w:rsidR="00905908" w:rsidRPr="00DD4494">
              <w:rPr>
                <w:rStyle w:val="Hyperlink"/>
                <w:rFonts w:cstheme="minorHAnsi"/>
                <w:noProof/>
              </w:rPr>
              <w:t>3.1 - Assessoria Técnico-Administrativa – ASTEC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_Toc167115246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6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764B5673" w14:textId="6D727908" w:rsidR="00905908" w:rsidRDefault="00237F56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7115247" w:history="1">
            <w:r w:rsidR="00905908" w:rsidRPr="00DD4494">
              <w:rPr>
                <w:rStyle w:val="Hyperlink"/>
                <w:rFonts w:cstheme="minorHAnsi"/>
              </w:rPr>
              <w:t>4. DEPARTAMENTO DE AUTUAÇÃO E DISTRIBUIÇÃO CÍVEL - DECIV</w:t>
            </w:r>
            <w:r w:rsidR="00905908">
              <w:rPr>
                <w:webHidden/>
              </w:rPr>
              <w:tab/>
            </w:r>
            <w:r w:rsidR="00905908">
              <w:rPr>
                <w:webHidden/>
              </w:rPr>
              <w:fldChar w:fldCharType="begin"/>
            </w:r>
            <w:r w:rsidR="00905908">
              <w:rPr>
                <w:webHidden/>
              </w:rPr>
              <w:instrText xml:space="preserve"> PAGEREF _Toc167115247 \h </w:instrText>
            </w:r>
            <w:r w:rsidR="00905908">
              <w:rPr>
                <w:webHidden/>
              </w:rPr>
            </w:r>
            <w:r w:rsidR="00905908">
              <w:rPr>
                <w:webHidden/>
              </w:rPr>
              <w:fldChar w:fldCharType="separate"/>
            </w:r>
            <w:r w:rsidR="00510C83">
              <w:rPr>
                <w:webHidden/>
              </w:rPr>
              <w:t>7</w:t>
            </w:r>
            <w:r w:rsidR="00905908">
              <w:rPr>
                <w:webHidden/>
              </w:rPr>
              <w:fldChar w:fldCharType="end"/>
            </w:r>
          </w:hyperlink>
        </w:p>
        <w:p w14:paraId="434078C8" w14:textId="73346E82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48" w:history="1">
            <w:r w:rsidR="00905908" w:rsidRPr="00DD4494">
              <w:rPr>
                <w:rStyle w:val="Hyperlink"/>
                <w:rFonts w:cstheme="minorHAnsi"/>
                <w:noProof/>
              </w:rPr>
              <w:t>4.1 – Divisão de Indexação Cível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_Toc167115248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8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1B666601" w14:textId="462844B5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49" w:history="1">
            <w:r w:rsidR="00905908" w:rsidRPr="00DD4494">
              <w:rPr>
                <w:rStyle w:val="Hyperlink"/>
                <w:rFonts w:cstheme="minorHAnsi"/>
                <w:noProof/>
              </w:rPr>
              <w:t>4.2 – Divisão de Autuação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_Toc167115249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8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4263E391" w14:textId="0051112B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50" w:history="1">
            <w:r w:rsidR="00905908" w:rsidRPr="00DD4494">
              <w:rPr>
                <w:rStyle w:val="Hyperlink"/>
                <w:rFonts w:cstheme="minorHAnsi"/>
                <w:noProof/>
              </w:rPr>
              <w:t>4.3 – Divisão de Prevenção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_Toc167115250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9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0D1E1C27" w14:textId="2550426B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51" w:history="1">
            <w:r w:rsidR="00905908" w:rsidRPr="00DD4494">
              <w:rPr>
                <w:rStyle w:val="Hyperlink"/>
                <w:rFonts w:cstheme="minorHAnsi"/>
                <w:noProof/>
              </w:rPr>
              <w:t>4.4 – Divisão de Distribuição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_Toc167115251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10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572ABBEA" w14:textId="32201661" w:rsidR="00905908" w:rsidRDefault="00237F56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7115252" w:history="1">
            <w:r w:rsidR="00905908" w:rsidRPr="00DD4494">
              <w:rPr>
                <w:rStyle w:val="Hyperlink"/>
                <w:rFonts w:cstheme="minorHAnsi"/>
              </w:rPr>
              <w:t>5. SISTEMA DE GESTÃO DA QUALIDADE DO DECIV</w:t>
            </w:r>
            <w:r w:rsidR="00905908">
              <w:rPr>
                <w:webHidden/>
              </w:rPr>
              <w:tab/>
            </w:r>
            <w:r w:rsidR="00905908">
              <w:rPr>
                <w:webHidden/>
              </w:rPr>
              <w:fldChar w:fldCharType="begin"/>
            </w:r>
            <w:r w:rsidR="00905908">
              <w:rPr>
                <w:webHidden/>
              </w:rPr>
              <w:instrText xml:space="preserve"> PAGEREF _Toc167115252 \h </w:instrText>
            </w:r>
            <w:r w:rsidR="00905908">
              <w:rPr>
                <w:webHidden/>
              </w:rPr>
            </w:r>
            <w:r w:rsidR="00905908">
              <w:rPr>
                <w:webHidden/>
              </w:rPr>
              <w:fldChar w:fldCharType="separate"/>
            </w:r>
            <w:r w:rsidR="00510C83">
              <w:rPr>
                <w:webHidden/>
              </w:rPr>
              <w:t>11</w:t>
            </w:r>
            <w:r w:rsidR="00905908">
              <w:rPr>
                <w:webHidden/>
              </w:rPr>
              <w:fldChar w:fldCharType="end"/>
            </w:r>
          </w:hyperlink>
        </w:p>
        <w:p w14:paraId="1D77DF3E" w14:textId="31029793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53" w:history="1">
            <w:r w:rsidR="00905908" w:rsidRPr="00DD4494">
              <w:rPr>
                <w:rStyle w:val="Hyperlink"/>
                <w:rFonts w:cstheme="minorHAnsi"/>
                <w:noProof/>
              </w:rPr>
              <w:t>5.1 - Certificação NBR ISO 9001:2015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_Toc167115253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11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1ABC2232" w14:textId="1E387A64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54" w:history="1">
            <w:r w:rsidR="00905908" w:rsidRPr="00DD4494">
              <w:rPr>
                <w:rStyle w:val="Hyperlink"/>
                <w:noProof/>
              </w:rPr>
              <w:t>5.1.1 – Escopo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_Toc167115254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11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3E789562" w14:textId="067F0EDE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55" w:history="1">
            <w:r w:rsidR="00905908" w:rsidRPr="00DD4494">
              <w:rPr>
                <w:rStyle w:val="Hyperlink"/>
                <w:noProof/>
              </w:rPr>
              <w:t>5.1.2 – Histórico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_Toc167115255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11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33079370" w14:textId="22E9C0EB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56" w:history="1">
            <w:r w:rsidR="00905908" w:rsidRPr="00DD4494">
              <w:rPr>
                <w:rStyle w:val="Hyperlink"/>
                <w:noProof/>
              </w:rPr>
              <w:t>5.1.3 – Certificado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_Toc167115256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12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44B00A6D" w14:textId="48CBFC5B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57" w:history="1">
            <w:r w:rsidR="00905908" w:rsidRPr="00DD4494">
              <w:rPr>
                <w:rStyle w:val="Hyperlink"/>
                <w:rFonts w:cstheme="minorHAnsi"/>
                <w:noProof/>
              </w:rPr>
              <w:t>5.2 - Direcionadores Estratégicos: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_Toc167115257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13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308CD02A" w14:textId="1539C853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58" w:history="1">
            <w:r w:rsidR="00905908" w:rsidRPr="00DD4494">
              <w:rPr>
                <w:rStyle w:val="Hyperlink"/>
                <w:rFonts w:cstheme="minorHAnsi"/>
                <w:noProof/>
              </w:rPr>
              <w:t>5.3 - Objetivos da Qualidade: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_Toc167115258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14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251AA98F" w14:textId="4260628A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59" w:history="1">
            <w:r w:rsidR="00905908" w:rsidRPr="00DD4494">
              <w:rPr>
                <w:rStyle w:val="Hyperlink"/>
                <w:rFonts w:cstheme="minorHAnsi"/>
                <w:noProof/>
              </w:rPr>
              <w:t>5.4 - Representante da Administração Superior– RAS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_Toc167115259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14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0AE7A5AC" w14:textId="0F539D93" w:rsidR="00905908" w:rsidRDefault="00237F56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7115260" w:history="1">
            <w:r w:rsidR="00905908" w:rsidRPr="00DD4494">
              <w:rPr>
                <w:rStyle w:val="Hyperlink"/>
                <w:rFonts w:cstheme="minorHAnsi"/>
              </w:rPr>
              <w:t>6. INDICADORES E MÉTRICAS INSTITUCIONAIS – DECIV</w:t>
            </w:r>
            <w:r w:rsidR="00905908">
              <w:rPr>
                <w:webHidden/>
              </w:rPr>
              <w:tab/>
            </w:r>
            <w:r w:rsidR="00905908">
              <w:rPr>
                <w:webHidden/>
              </w:rPr>
              <w:fldChar w:fldCharType="begin"/>
            </w:r>
            <w:r w:rsidR="00905908">
              <w:rPr>
                <w:webHidden/>
              </w:rPr>
              <w:instrText xml:space="preserve"> PAGEREF _Toc167115260 \h </w:instrText>
            </w:r>
            <w:r w:rsidR="00905908">
              <w:rPr>
                <w:webHidden/>
              </w:rPr>
            </w:r>
            <w:r w:rsidR="00905908">
              <w:rPr>
                <w:webHidden/>
              </w:rPr>
              <w:fldChar w:fldCharType="separate"/>
            </w:r>
            <w:r w:rsidR="00510C83">
              <w:rPr>
                <w:webHidden/>
              </w:rPr>
              <w:t>15</w:t>
            </w:r>
            <w:r w:rsidR="00905908">
              <w:rPr>
                <w:webHidden/>
              </w:rPr>
              <w:fldChar w:fldCharType="end"/>
            </w:r>
          </w:hyperlink>
        </w:p>
        <w:p w14:paraId="73CB7F56" w14:textId="71E17C80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61" w:history="1">
            <w:r w:rsidR="00905908" w:rsidRPr="00DD4494">
              <w:rPr>
                <w:rStyle w:val="Hyperlink"/>
                <w:rFonts w:cstheme="minorHAnsi"/>
                <w:noProof/>
              </w:rPr>
              <w:t>6.1 – TEMPO MÉDIO ENTRE O RECEBIMENTO E DISTRIBUIÇÃO DE FEITOS URGENTES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_Toc167115261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15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60E10DDC" w14:textId="25CE4DD2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62" w:history="1">
            <w:r w:rsidR="00905908" w:rsidRPr="00DD4494">
              <w:rPr>
                <w:rStyle w:val="Hyperlink"/>
                <w:rFonts w:cstheme="minorHAnsi"/>
                <w:noProof/>
              </w:rPr>
              <w:t>6.2 – TEMPO MÉDIO ENTRE O RECEBIMENTO E A DISTRIBUIÇÃO DE FEITOS NÃO URGENTES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_Toc167115262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16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34DDA86F" w14:textId="151416A6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63" w:history="1">
            <w:r w:rsidR="00905908" w:rsidRPr="00DD4494">
              <w:rPr>
                <w:rStyle w:val="Hyperlink"/>
                <w:rFonts w:cstheme="minorHAnsi"/>
                <w:noProof/>
              </w:rPr>
              <w:t>6.3 – TEMPO MÉDIO ENTRE A AUTUAÇÃO E A DISTRIBUIÇÃO DE FEITOS URGENTES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_Toc167115263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17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3693794D" w14:textId="23FBB690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64" w:history="1">
            <w:r w:rsidR="00905908" w:rsidRPr="00DD4494">
              <w:rPr>
                <w:rStyle w:val="Hyperlink"/>
                <w:rFonts w:cstheme="minorHAnsi"/>
                <w:noProof/>
              </w:rPr>
              <w:t>6.4 – TEMPO MÉDIO ENTRE A AUTUAÇÃO E A DISTRIBUIÇÃO DE FEITOS NÃO URGENTES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_Toc167115264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18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52A143AE" w14:textId="547C7FB6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65" w:history="1">
            <w:r w:rsidR="00905908" w:rsidRPr="00DD4494">
              <w:rPr>
                <w:rStyle w:val="Hyperlink"/>
                <w:rFonts w:cstheme="minorHAnsi"/>
                <w:noProof/>
              </w:rPr>
              <w:t>6.5 – TEMPO MÉDIO ENTRE O RECEBIMENTO E A AUTUAÇÃO DE FEITOS URGENTES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_Toc167115265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19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0FAE59B5" w14:textId="4E5D5D5B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66" w:history="1">
            <w:r w:rsidR="00905908" w:rsidRPr="00DD4494">
              <w:rPr>
                <w:rStyle w:val="Hyperlink"/>
                <w:rFonts w:cstheme="minorHAnsi"/>
                <w:noProof/>
              </w:rPr>
              <w:t>6.6 – TEMPO MÉDIO ENTRE O RECEBIMENTO E A AUTUAÇÃO DE FEITOS NÃO URGENTES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_Toc167115266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20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2EB43305" w14:textId="472EEAF0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67" w:history="1">
            <w:r w:rsidR="00905908" w:rsidRPr="00DD4494">
              <w:rPr>
                <w:rStyle w:val="Hyperlink"/>
                <w:rFonts w:cstheme="minorHAnsi"/>
                <w:noProof/>
              </w:rPr>
              <w:t>6.7 – NÚMERO DE PROCESSOS RECEBIDOS PELA DIPRE NO MÊS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_Toc167115267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21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52161E7B" w14:textId="627723BF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68" w:history="1">
            <w:r w:rsidR="00905908" w:rsidRPr="00DD4494">
              <w:rPr>
                <w:rStyle w:val="Hyperlink"/>
                <w:rFonts w:cstheme="minorHAnsi"/>
                <w:noProof/>
              </w:rPr>
              <w:t>6.8 – NÚMERO DE PROCESSOS DISTRIBUÍDOS NO MÊS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_Toc167115268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22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359C4274" w14:textId="402077B1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69" w:history="1">
            <w:r w:rsidR="00905908" w:rsidRPr="00DD4494">
              <w:rPr>
                <w:rStyle w:val="Hyperlink"/>
                <w:rFonts w:cstheme="minorHAnsi"/>
                <w:noProof/>
              </w:rPr>
              <w:t>6.9 – PERCENTUAL DE CONSISTÊNCIAS NO PROCESSO DE DISTRIBUIÇÃO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_Toc167115269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23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46AE39F3" w14:textId="2885A369" w:rsidR="00905908" w:rsidRDefault="00237F56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7115270" w:history="1">
            <w:r w:rsidR="00905908" w:rsidRPr="00DD4494">
              <w:rPr>
                <w:rStyle w:val="Hyperlink"/>
                <w:rFonts w:cstheme="minorHAnsi"/>
              </w:rPr>
              <w:t>7. PRINCIPAIS REALIZAÇÕES</w:t>
            </w:r>
            <w:r w:rsidR="00905908">
              <w:rPr>
                <w:webHidden/>
              </w:rPr>
              <w:tab/>
            </w:r>
            <w:r w:rsidR="00905908">
              <w:rPr>
                <w:webHidden/>
              </w:rPr>
              <w:fldChar w:fldCharType="begin"/>
            </w:r>
            <w:r w:rsidR="00905908">
              <w:rPr>
                <w:webHidden/>
              </w:rPr>
              <w:instrText xml:space="preserve"> PAGEREF _Toc167115270 \h </w:instrText>
            </w:r>
            <w:r w:rsidR="00905908">
              <w:rPr>
                <w:webHidden/>
              </w:rPr>
            </w:r>
            <w:r w:rsidR="00905908">
              <w:rPr>
                <w:webHidden/>
              </w:rPr>
              <w:fldChar w:fldCharType="separate"/>
            </w:r>
            <w:r w:rsidR="00510C83">
              <w:rPr>
                <w:webHidden/>
              </w:rPr>
              <w:t>24</w:t>
            </w:r>
            <w:r w:rsidR="00905908">
              <w:rPr>
                <w:webHidden/>
              </w:rPr>
              <w:fldChar w:fldCharType="end"/>
            </w:r>
          </w:hyperlink>
        </w:p>
        <w:p w14:paraId="24F20901" w14:textId="7C7F4616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71" w:history="1">
            <w:r w:rsidR="00905908" w:rsidRPr="00DD4494">
              <w:rPr>
                <w:rStyle w:val="Hyperlink"/>
                <w:rFonts w:cstheme="minorHAnsi"/>
                <w:noProof/>
              </w:rPr>
              <w:t>7.1 AÇÕES EM DESTAQUE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_Toc167115271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24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74502A26" w14:textId="3F2CDBC2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72" w:history="1">
            <w:r w:rsidR="00905908" w:rsidRPr="00DD4494">
              <w:rPr>
                <w:rStyle w:val="Hyperlink"/>
                <w:rFonts w:cstheme="minorHAnsi"/>
                <w:noProof/>
              </w:rPr>
              <w:t>7.2 AUDITORIAS DECIV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_Toc167115272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24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426DFC40" w14:textId="020F2A30" w:rsidR="00905908" w:rsidRDefault="00237F56">
          <w:pPr>
            <w:pStyle w:val="Sumrio2"/>
            <w:rPr>
              <w:noProof/>
              <w:color w:val="auto"/>
              <w:sz w:val="22"/>
              <w:szCs w:val="22"/>
              <w:lang w:eastAsia="pt-BR"/>
            </w:rPr>
          </w:pPr>
          <w:hyperlink w:anchor="_Toc167115273" w:history="1">
            <w:r w:rsidR="00905908" w:rsidRPr="00DD4494">
              <w:rPr>
                <w:rStyle w:val="Hyperlink"/>
                <w:rFonts w:cstheme="minorHAnsi"/>
                <w:noProof/>
              </w:rPr>
              <w:t>7.3 GESTÃO DA QUALIDADE DECIV</w:t>
            </w:r>
            <w:r w:rsidR="00905908">
              <w:rPr>
                <w:noProof/>
                <w:webHidden/>
              </w:rPr>
              <w:tab/>
            </w:r>
            <w:r w:rsidR="00905908">
              <w:rPr>
                <w:noProof/>
                <w:webHidden/>
              </w:rPr>
              <w:fldChar w:fldCharType="begin"/>
            </w:r>
            <w:r w:rsidR="00905908">
              <w:rPr>
                <w:noProof/>
                <w:webHidden/>
              </w:rPr>
              <w:instrText xml:space="preserve"> PAGEREF _Toc167115273 \h </w:instrText>
            </w:r>
            <w:r w:rsidR="00905908">
              <w:rPr>
                <w:noProof/>
                <w:webHidden/>
              </w:rPr>
            </w:r>
            <w:r w:rsidR="00905908">
              <w:rPr>
                <w:noProof/>
                <w:webHidden/>
              </w:rPr>
              <w:fldChar w:fldCharType="separate"/>
            </w:r>
            <w:r w:rsidR="00510C83">
              <w:rPr>
                <w:noProof/>
                <w:webHidden/>
              </w:rPr>
              <w:t>24</w:t>
            </w:r>
            <w:r w:rsidR="00905908">
              <w:rPr>
                <w:noProof/>
                <w:webHidden/>
              </w:rPr>
              <w:fldChar w:fldCharType="end"/>
            </w:r>
          </w:hyperlink>
        </w:p>
        <w:p w14:paraId="1072F440" w14:textId="10605B28" w:rsidR="00905908" w:rsidRDefault="00237F56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7115274" w:history="1">
            <w:r w:rsidR="00905908" w:rsidRPr="00DD4494">
              <w:rPr>
                <w:rStyle w:val="Hyperlink"/>
                <w:rFonts w:cstheme="minorHAnsi"/>
              </w:rPr>
              <w:t>8. PLANILHAS DE INDICADORES - ESTRATÉGICOS GERENCIAIS E OPERACIONAIS - DECIV</w:t>
            </w:r>
            <w:r w:rsidR="00905908">
              <w:rPr>
                <w:webHidden/>
              </w:rPr>
              <w:tab/>
            </w:r>
            <w:r w:rsidR="00905908">
              <w:rPr>
                <w:webHidden/>
              </w:rPr>
              <w:fldChar w:fldCharType="begin"/>
            </w:r>
            <w:r w:rsidR="00905908">
              <w:rPr>
                <w:webHidden/>
              </w:rPr>
              <w:instrText xml:space="preserve"> PAGEREF _Toc167115274 \h </w:instrText>
            </w:r>
            <w:r w:rsidR="00905908">
              <w:rPr>
                <w:webHidden/>
              </w:rPr>
            </w:r>
            <w:r w:rsidR="00905908">
              <w:rPr>
                <w:webHidden/>
              </w:rPr>
              <w:fldChar w:fldCharType="separate"/>
            </w:r>
            <w:r w:rsidR="00510C83">
              <w:rPr>
                <w:webHidden/>
              </w:rPr>
              <w:t>25</w:t>
            </w:r>
            <w:r w:rsidR="00905908">
              <w:rPr>
                <w:webHidden/>
              </w:rPr>
              <w:fldChar w:fldCharType="end"/>
            </w:r>
          </w:hyperlink>
        </w:p>
        <w:p w14:paraId="3E84311E" w14:textId="76C8F7BE" w:rsidR="004E51B2" w:rsidRPr="00E766E7" w:rsidRDefault="000E6B3A" w:rsidP="007C718E">
          <w:pPr>
            <w:pStyle w:val="Sumrio1"/>
            <w:rPr>
              <w:rFonts w:asciiTheme="minorHAnsi" w:hAnsiTheme="minorHAnsi" w:cstheme="minorHAnsi"/>
            </w:rPr>
          </w:pPr>
          <w:r w:rsidRPr="00E766E7">
            <w:rPr>
              <w:rFonts w:asciiTheme="minorHAnsi" w:hAnsiTheme="minorHAnsi" w:cstheme="minorHAnsi"/>
            </w:rPr>
            <w:fldChar w:fldCharType="end"/>
          </w:r>
        </w:p>
      </w:sdtContent>
    </w:sdt>
    <w:p w14:paraId="68B72B0E" w14:textId="563AB488" w:rsidR="00384322" w:rsidRPr="00E766E7" w:rsidRDefault="00384322">
      <w:pPr>
        <w:rPr>
          <w:rFonts w:cstheme="minorHAnsi"/>
        </w:rPr>
      </w:pPr>
      <w:r w:rsidRPr="00E766E7">
        <w:rPr>
          <w:rFonts w:cstheme="minorHAnsi"/>
        </w:rPr>
        <w:br w:type="page"/>
      </w:r>
    </w:p>
    <w:p w14:paraId="448E12D7" w14:textId="604E08C6" w:rsidR="00F0457E" w:rsidRPr="00E766E7" w:rsidRDefault="001D38B7" w:rsidP="00CB3773">
      <w:pPr>
        <w:pStyle w:val="Ttulo1"/>
        <w:rPr>
          <w:rFonts w:asciiTheme="minorHAnsi" w:hAnsiTheme="minorHAnsi" w:cstheme="minorHAnsi"/>
        </w:rPr>
      </w:pPr>
      <w:bookmarkStart w:id="0" w:name="_Toc167115243"/>
      <w:r w:rsidRPr="00E766E7">
        <w:rPr>
          <w:rFonts w:asciiTheme="minorHAnsi" w:hAnsiTheme="minorHAnsi" w:cstheme="minorHAnsi"/>
        </w:rPr>
        <w:lastRenderedPageBreak/>
        <w:t>1. ESTRUTURA ORGANIZACIONAL</w:t>
      </w:r>
      <w:r w:rsidR="00952AF0" w:rsidRPr="00E766E7">
        <w:rPr>
          <w:rFonts w:asciiTheme="minorHAnsi" w:hAnsiTheme="minorHAnsi" w:cstheme="minorHAnsi"/>
        </w:rPr>
        <w:t>|ORGANOGRAMA</w:t>
      </w:r>
      <w:bookmarkEnd w:id="0"/>
    </w:p>
    <w:p w14:paraId="2963A0AF" w14:textId="77777777" w:rsidR="00FF12BF" w:rsidRPr="00E766E7" w:rsidRDefault="00612DDD" w:rsidP="00A741D5">
      <w:pPr>
        <w:ind w:left="-709"/>
        <w:jc w:val="center"/>
        <w:rPr>
          <w:rFonts w:cstheme="minorHAnsi"/>
          <w:b/>
          <w:bCs/>
          <w:sz w:val="32"/>
          <w:szCs w:val="32"/>
        </w:rPr>
      </w:pPr>
      <w:r w:rsidRPr="00E766E7">
        <w:rPr>
          <w:rFonts w:cstheme="minorHAnsi"/>
          <w:b/>
          <w:bCs/>
          <w:noProof/>
          <w:sz w:val="32"/>
          <w:szCs w:val="32"/>
          <w:lang w:eastAsia="pt-BR"/>
        </w:rPr>
        <w:drawing>
          <wp:inline distT="0" distB="0" distL="0" distR="0" wp14:anchorId="4A4CFA0D" wp14:editId="12246A55">
            <wp:extent cx="6570980" cy="272288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BAA8" w14:textId="44B330CA" w:rsidR="00A80798" w:rsidRPr="00E766E7" w:rsidRDefault="00A80798" w:rsidP="00A741D5">
      <w:pPr>
        <w:ind w:left="-709"/>
        <w:jc w:val="center"/>
        <w:rPr>
          <w:rFonts w:cstheme="minorHAnsi"/>
          <w:b/>
          <w:bCs/>
          <w:sz w:val="32"/>
          <w:szCs w:val="32"/>
        </w:rPr>
      </w:pPr>
      <w:r w:rsidRPr="00E766E7">
        <w:rPr>
          <w:rFonts w:cstheme="minorHAnsi"/>
          <w:b/>
          <w:bCs/>
          <w:sz w:val="32"/>
          <w:szCs w:val="32"/>
        </w:rPr>
        <w:br w:type="page"/>
      </w:r>
    </w:p>
    <w:p w14:paraId="253B6F6B" w14:textId="3C52E398" w:rsidR="00CE1F9B" w:rsidRPr="00E766E7" w:rsidRDefault="005E640E" w:rsidP="00CE1F9B">
      <w:pPr>
        <w:pStyle w:val="Ttulo1"/>
        <w:rPr>
          <w:rFonts w:asciiTheme="minorHAnsi" w:eastAsiaTheme="minorEastAsia" w:hAnsiTheme="minorHAnsi" w:cstheme="minorHAnsi"/>
        </w:rPr>
      </w:pPr>
      <w:bookmarkStart w:id="1" w:name="_Toc167115244"/>
      <w:r w:rsidRPr="00E766E7">
        <w:rPr>
          <w:rFonts w:asciiTheme="minorHAnsi" w:eastAsiaTheme="minorEastAsia" w:hAnsiTheme="minorHAnsi" w:cstheme="minorHAnsi"/>
        </w:rPr>
        <w:lastRenderedPageBreak/>
        <w:t>2</w:t>
      </w:r>
      <w:r w:rsidR="00CE1F9B" w:rsidRPr="00E766E7">
        <w:rPr>
          <w:rFonts w:asciiTheme="minorHAnsi" w:eastAsiaTheme="minorEastAsia" w:hAnsiTheme="minorHAnsi" w:cstheme="minorHAnsi"/>
        </w:rPr>
        <w:t>. GABINETE</w:t>
      </w:r>
      <w:bookmarkEnd w:id="1"/>
    </w:p>
    <w:p w14:paraId="4402761C" w14:textId="77777777" w:rsidR="00CE1F9B" w:rsidRPr="00E766E7" w:rsidRDefault="00CE1F9B" w:rsidP="00FF12BF">
      <w:pPr>
        <w:shd w:val="clear" w:color="auto" w:fill="FFFFFF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Cabe ao Gabinete do Primeiro Vice-Presidente:</w:t>
      </w:r>
    </w:p>
    <w:p w14:paraId="2D79E298" w14:textId="77777777" w:rsidR="00CE1F9B" w:rsidRPr="00E766E7" w:rsidRDefault="00CE1F9B" w:rsidP="005E640E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a) dirigir, orientar e coordenar atividades que atendam, com presteza e permanência, ao Vice-Presidente no desempenho de suas funções;</w:t>
      </w:r>
    </w:p>
    <w:p w14:paraId="37F6B391" w14:textId="77777777" w:rsidR="00CE1F9B" w:rsidRPr="00E766E7" w:rsidRDefault="00CE1F9B" w:rsidP="00FF12BF">
      <w:pPr>
        <w:shd w:val="clear" w:color="auto" w:fill="FFFFFF"/>
        <w:spacing w:before="120"/>
        <w:ind w:left="709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b) supervisionar e controlar a recepção, a seleção e o encaminhamento de expediente e correspondência confidencial ou não confidencial do Vice-Presidente;</w:t>
      </w:r>
    </w:p>
    <w:p w14:paraId="0E538D0F" w14:textId="77777777" w:rsidR="00CE1F9B" w:rsidRPr="00E766E7" w:rsidRDefault="00CE1F9B" w:rsidP="00FF12BF">
      <w:pPr>
        <w:shd w:val="clear" w:color="auto" w:fill="FFFFFF"/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c) manter sob guarda documentos relativos a assuntos a cargo do Vice-Presidente ou os que, por sua natureza, mereçam custódia reservada;</w:t>
      </w:r>
    </w:p>
    <w:p w14:paraId="36572196" w14:textId="77777777" w:rsidR="00CE1F9B" w:rsidRPr="00E766E7" w:rsidRDefault="00CE1F9B" w:rsidP="00FF12BF">
      <w:pPr>
        <w:shd w:val="clear" w:color="auto" w:fill="FFFFFF"/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d) receber visitantes, marcar entrevistas e organizar a agenda de compromissos oficiais do Vice-Presidente;</w:t>
      </w:r>
    </w:p>
    <w:p w14:paraId="47B0469E" w14:textId="77777777" w:rsidR="00CE1F9B" w:rsidRPr="00E766E7" w:rsidRDefault="00CE1F9B" w:rsidP="00FF12BF">
      <w:pPr>
        <w:shd w:val="clear" w:color="auto" w:fill="FFFFFF"/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e) preparar o expediente necessário às nomeações, designações e substituições em cargos comissionados e funções gratificadas da Vice-Presidência;</w:t>
      </w:r>
    </w:p>
    <w:p w14:paraId="5091EE0B" w14:textId="77777777" w:rsidR="00CE1F9B" w:rsidRPr="00E766E7" w:rsidRDefault="00CE1F9B" w:rsidP="00FF12BF">
      <w:pPr>
        <w:shd w:val="clear" w:color="auto" w:fill="FFFFFF"/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f) realizar o planejamento estratégico de ações e projetos, em consonância com diretrizes estabelecidas pela Comissão de Gestão Estratégica;</w:t>
      </w:r>
    </w:p>
    <w:p w14:paraId="09660340" w14:textId="77777777" w:rsidR="00CE1F9B" w:rsidRPr="00E766E7" w:rsidRDefault="00CE1F9B" w:rsidP="00FF12BF">
      <w:pPr>
        <w:shd w:val="clear" w:color="auto" w:fill="FFFFFF"/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g) estabelecer e implementar sistemática de objetivos de desempenho, com indicadores que permitam o acompanhamento e o controle das funções das atividades técnicas e administrativas da Vice-Presidência;</w:t>
      </w:r>
    </w:p>
    <w:p w14:paraId="29976D44" w14:textId="431ACB6B" w:rsidR="00CE1F9B" w:rsidRPr="00E766E7" w:rsidRDefault="00CE1F9B" w:rsidP="005E640E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h) promover e executar as atividades do Sistema de Documentação do SIGA, para o estabelecimento de sistemas, rotinas e padrões.</w:t>
      </w:r>
    </w:p>
    <w:p w14:paraId="75FA9D70" w14:textId="77777777" w:rsidR="00E766E7" w:rsidRPr="00E766E7" w:rsidRDefault="00E766E7" w:rsidP="005E640E">
      <w:pPr>
        <w:ind w:left="708"/>
        <w:rPr>
          <w:rFonts w:eastAsia="Times New Roman" w:cstheme="minorHAnsi"/>
          <w:lang w:eastAsia="pt-BR"/>
        </w:rPr>
      </w:pPr>
    </w:p>
    <w:p w14:paraId="4363AEA5" w14:textId="77777777" w:rsidR="00FE6DE1" w:rsidRPr="00E766E7" w:rsidRDefault="00FE6DE1" w:rsidP="005E640E">
      <w:pPr>
        <w:rPr>
          <w:rFonts w:cstheme="minorHAnsi"/>
          <w:b/>
          <w:szCs w:val="24"/>
        </w:rPr>
      </w:pPr>
      <w:r w:rsidRPr="00E766E7">
        <w:rPr>
          <w:rStyle w:val="Forte"/>
          <w:rFonts w:cstheme="minorHAnsi"/>
          <w:color w:val="333333"/>
        </w:rPr>
        <w:t>Chefe de Gabinete</w:t>
      </w:r>
      <w:r w:rsidRPr="00E766E7">
        <w:rPr>
          <w:rFonts w:cstheme="minorHAnsi"/>
          <w:sz w:val="21"/>
        </w:rPr>
        <w:t xml:space="preserve">: </w:t>
      </w:r>
      <w:r w:rsidRPr="00E766E7">
        <w:rPr>
          <w:rFonts w:cstheme="minorHAnsi"/>
        </w:rPr>
        <w:t>Sidmar Lopes Magalhães</w:t>
      </w:r>
      <w:r w:rsidRPr="00E766E7">
        <w:rPr>
          <w:rFonts w:cstheme="minorHAnsi"/>
          <w:b/>
          <w:szCs w:val="24"/>
        </w:rPr>
        <w:t xml:space="preserve"> </w:t>
      </w:r>
    </w:p>
    <w:p w14:paraId="777F3E74" w14:textId="7E977997" w:rsidR="00FE6DE1" w:rsidRPr="00E766E7" w:rsidRDefault="00FE6DE1" w:rsidP="005E640E">
      <w:pPr>
        <w:rPr>
          <w:rFonts w:cstheme="minorHAnsi"/>
          <w:szCs w:val="24"/>
        </w:rPr>
      </w:pPr>
      <w:r w:rsidRPr="00E766E7">
        <w:rPr>
          <w:rFonts w:cstheme="minorHAnsi"/>
          <w:b/>
          <w:szCs w:val="24"/>
        </w:rPr>
        <w:t>Endereço</w:t>
      </w:r>
      <w:r w:rsidRPr="00E766E7">
        <w:rPr>
          <w:rFonts w:cstheme="minorHAnsi"/>
          <w:szCs w:val="24"/>
        </w:rPr>
        <w:t>: Rua Dom Manuel nº 37, sala 502 – Lâmina III</w:t>
      </w:r>
    </w:p>
    <w:p w14:paraId="678BCEF1" w14:textId="6DF42C4C" w:rsidR="00FE6DE1" w:rsidRPr="00E766E7" w:rsidRDefault="00FE6DE1" w:rsidP="005E640E">
      <w:pPr>
        <w:rPr>
          <w:rFonts w:cstheme="minorHAnsi"/>
          <w:szCs w:val="24"/>
        </w:rPr>
      </w:pPr>
      <w:r w:rsidRPr="00E766E7">
        <w:rPr>
          <w:rFonts w:cstheme="minorHAnsi"/>
          <w:b/>
          <w:szCs w:val="24"/>
        </w:rPr>
        <w:t>Telefone</w:t>
      </w:r>
      <w:r w:rsidRPr="00E766E7">
        <w:rPr>
          <w:rFonts w:cstheme="minorHAnsi"/>
          <w:szCs w:val="24"/>
        </w:rPr>
        <w:t>: (21) 3133-6395</w:t>
      </w:r>
    </w:p>
    <w:p w14:paraId="4B543EC5" w14:textId="77777777" w:rsidR="00FE6DE1" w:rsidRPr="00E766E7" w:rsidRDefault="00FE6DE1" w:rsidP="00FE6DE1">
      <w:pPr>
        <w:rPr>
          <w:rFonts w:cstheme="minorHAnsi"/>
          <w:szCs w:val="24"/>
        </w:rPr>
      </w:pPr>
    </w:p>
    <w:p w14:paraId="2B0201B6" w14:textId="43DB9D52" w:rsidR="005202CB" w:rsidRPr="00E766E7" w:rsidRDefault="005E640E" w:rsidP="005202CB">
      <w:pPr>
        <w:pStyle w:val="Ttulo1"/>
        <w:rPr>
          <w:rFonts w:asciiTheme="minorHAnsi" w:hAnsiTheme="minorHAnsi" w:cstheme="minorHAnsi"/>
        </w:rPr>
      </w:pPr>
      <w:bookmarkStart w:id="2" w:name="_Toc167115245"/>
      <w:r w:rsidRPr="00E766E7">
        <w:rPr>
          <w:rFonts w:asciiTheme="minorHAnsi" w:hAnsiTheme="minorHAnsi" w:cstheme="minorHAnsi"/>
        </w:rPr>
        <w:t>3</w:t>
      </w:r>
      <w:r w:rsidR="005202CB" w:rsidRPr="00E766E7">
        <w:rPr>
          <w:rFonts w:asciiTheme="minorHAnsi" w:hAnsiTheme="minorHAnsi" w:cstheme="minorHAnsi"/>
        </w:rPr>
        <w:t>. ASSESSORIA</w:t>
      </w:r>
      <w:bookmarkEnd w:id="2"/>
    </w:p>
    <w:p w14:paraId="5A8E94A4" w14:textId="16A9E377" w:rsidR="005202CB" w:rsidRPr="00E766E7" w:rsidRDefault="005E640E" w:rsidP="00FF12BF">
      <w:pPr>
        <w:pStyle w:val="Ttulo2"/>
        <w:rPr>
          <w:rFonts w:asciiTheme="minorHAnsi" w:hAnsiTheme="minorHAnsi" w:cstheme="minorHAnsi"/>
        </w:rPr>
      </w:pPr>
      <w:bookmarkStart w:id="3" w:name="_Toc167115246"/>
      <w:r w:rsidRPr="00E766E7">
        <w:rPr>
          <w:rFonts w:asciiTheme="minorHAnsi" w:hAnsiTheme="minorHAnsi" w:cstheme="minorHAnsi"/>
        </w:rPr>
        <w:t>3</w:t>
      </w:r>
      <w:r w:rsidR="005202CB" w:rsidRPr="00E766E7">
        <w:rPr>
          <w:rFonts w:asciiTheme="minorHAnsi" w:hAnsiTheme="minorHAnsi" w:cstheme="minorHAnsi"/>
        </w:rPr>
        <w:t>.1 - Assessoria Técnico-Administrativa – ASTEC</w:t>
      </w:r>
      <w:bookmarkEnd w:id="3"/>
    </w:p>
    <w:p w14:paraId="41CC24AE" w14:textId="77777777" w:rsidR="005202CB" w:rsidRPr="00E766E7" w:rsidRDefault="005202CB" w:rsidP="005E640E">
      <w:pPr>
        <w:shd w:val="clear" w:color="auto" w:fill="FFFFFF"/>
        <w:spacing w:after="100" w:afterAutospacing="1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Cabe à Assessoria Técnico-Administrativa:</w:t>
      </w:r>
    </w:p>
    <w:p w14:paraId="4FA80ADD" w14:textId="77777777" w:rsidR="005202CB" w:rsidRPr="00E766E7" w:rsidRDefault="005202CB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a) proceder à instrução de processos recebidos do Conselho da Magistratura;</w:t>
      </w:r>
    </w:p>
    <w:p w14:paraId="7CB5B073" w14:textId="77777777" w:rsidR="005202CB" w:rsidRPr="00E766E7" w:rsidRDefault="005202CB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b) executar atividades de assessoramento técnico e administrativo relativas a planejamento, normatização, análise e revisão de processos de gestão das unidades organizacionais que compõem a Vice-Presidência;</w:t>
      </w:r>
    </w:p>
    <w:p w14:paraId="613F28C2" w14:textId="77777777" w:rsidR="005202CB" w:rsidRPr="00E766E7" w:rsidRDefault="005202CB" w:rsidP="00A412A2">
      <w:pPr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c) elaborar minutas de despachos, decisões e acórdãos do vice-Presidente em processo em que este seja relator, originário ou designado, no âmbito dos órgãos colegiados que componha;</w:t>
      </w:r>
    </w:p>
    <w:p w14:paraId="4F0B736A" w14:textId="77777777" w:rsidR="005202CB" w:rsidRPr="00E766E7" w:rsidRDefault="005202CB" w:rsidP="00A412A2">
      <w:pPr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lastRenderedPageBreak/>
        <w:t>d) proceder ao exame de pauta e elaborar minutas de voto-vogal do Vice-Presidente para as sessões dos órgãos colegiados que componha;</w:t>
      </w:r>
    </w:p>
    <w:p w14:paraId="05579AA7" w14:textId="77777777" w:rsidR="005202CB" w:rsidRPr="00E766E7" w:rsidRDefault="005202CB" w:rsidP="00A412A2">
      <w:pPr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e) solicitar e controlar o estoque de material da unidade;</w:t>
      </w:r>
    </w:p>
    <w:p w14:paraId="0CD4B6C9" w14:textId="77777777" w:rsidR="005202CB" w:rsidRPr="00E766E7" w:rsidRDefault="005202CB" w:rsidP="00A412A2">
      <w:pPr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f) gerenciar os servidores e verificar o cumprimento de escalas de férias e de licenças;</w:t>
      </w:r>
    </w:p>
    <w:p w14:paraId="67033742" w14:textId="4CFE14D9" w:rsidR="005202CB" w:rsidRPr="00E766E7" w:rsidRDefault="005202CB" w:rsidP="00A412A2">
      <w:pPr>
        <w:ind w:left="708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t>g) auxiliar o Vice-Presidente nas atividades relacionadas à Seção Cível;</w:t>
      </w:r>
    </w:p>
    <w:p w14:paraId="5900AD96" w14:textId="357D4790" w:rsidR="00550F0E" w:rsidRPr="003908B6" w:rsidRDefault="005E640E" w:rsidP="00CB3773">
      <w:pPr>
        <w:pStyle w:val="Ttulo1"/>
        <w:rPr>
          <w:rFonts w:asciiTheme="minorHAnsi" w:hAnsiTheme="minorHAnsi" w:cstheme="minorHAnsi"/>
          <w:color w:val="FF0000"/>
        </w:rPr>
      </w:pPr>
      <w:bookmarkStart w:id="4" w:name="_Toc167115247"/>
      <w:r w:rsidRPr="00E766E7">
        <w:rPr>
          <w:rFonts w:asciiTheme="minorHAnsi" w:hAnsiTheme="minorHAnsi" w:cstheme="minorHAnsi"/>
        </w:rPr>
        <w:t>4</w:t>
      </w:r>
      <w:r w:rsidR="00550F0E" w:rsidRPr="00E766E7">
        <w:rPr>
          <w:rFonts w:asciiTheme="minorHAnsi" w:hAnsiTheme="minorHAnsi" w:cstheme="minorHAnsi"/>
        </w:rPr>
        <w:t xml:space="preserve">. </w:t>
      </w:r>
      <w:r w:rsidR="00550F0E" w:rsidRPr="00365D61">
        <w:rPr>
          <w:rFonts w:asciiTheme="minorHAnsi" w:hAnsiTheme="minorHAnsi" w:cstheme="minorHAnsi"/>
        </w:rPr>
        <w:t>D</w:t>
      </w:r>
      <w:r w:rsidR="00E34E01" w:rsidRPr="00365D61">
        <w:rPr>
          <w:rFonts w:asciiTheme="minorHAnsi" w:hAnsiTheme="minorHAnsi" w:cstheme="minorHAnsi"/>
        </w:rPr>
        <w:t>EPARTAMENTO</w:t>
      </w:r>
      <w:r w:rsidR="00365D61">
        <w:rPr>
          <w:rFonts w:asciiTheme="minorHAnsi" w:hAnsiTheme="minorHAnsi" w:cstheme="minorHAnsi"/>
        </w:rPr>
        <w:t xml:space="preserve"> </w:t>
      </w:r>
      <w:r w:rsidR="00365D61" w:rsidRPr="00006306">
        <w:rPr>
          <w:rFonts w:asciiTheme="minorHAnsi" w:hAnsiTheme="minorHAnsi" w:cstheme="minorHAnsi"/>
        </w:rPr>
        <w:t>DE AUTUAÇÃO E DISTRIBUIÇÃO CÍVEL - DECIV</w:t>
      </w:r>
      <w:bookmarkEnd w:id="4"/>
    </w:p>
    <w:p w14:paraId="2DB074C5" w14:textId="40CF8224" w:rsidR="00E34E01" w:rsidRPr="00E766E7" w:rsidRDefault="00FB25A9" w:rsidP="00A412A2">
      <w:pPr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Ao Departamento de Autuação e Distribuição Cível cabe:</w:t>
      </w:r>
    </w:p>
    <w:p w14:paraId="15BA27C1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a) gerenciar as atividades relacionadas à autuação, ao exame de prevenção e à distribuição dos processos judiciais cíveis de segunda instância;</w:t>
      </w:r>
    </w:p>
    <w:p w14:paraId="2193E62A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b) estabelecer procedimentos e controles internos, objetivando o correto recolhimento de custas judiciais nos recursos e ações originárias cíveis que dependam de autuação e distribuição no segundo grau de jurisdição;</w:t>
      </w:r>
    </w:p>
    <w:p w14:paraId="41F1A4F0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c) gerenciar os servidores, terceirizados, estagiários e colaboradores, e verificando sua frequência e o cumprimento de escalas de férias e de licenças;</w:t>
      </w:r>
    </w:p>
    <w:p w14:paraId="6E515032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d) comunicar ao Vice-Presidente irregularidades relativas à distribuição de processos judiciais;</w:t>
      </w:r>
    </w:p>
    <w:p w14:paraId="407E732B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e) solicitar e controlar o estoque de material;</w:t>
      </w:r>
    </w:p>
    <w:p w14:paraId="4E150CC4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f) prestar informações, expedir ofícios e certidões, autenticar documentos em posse da Vice-Presidência e instruir processos administrativos relativos ao Departamento;</w:t>
      </w:r>
    </w:p>
    <w:p w14:paraId="1897945F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g) elaborar, divulgar e atualizar relatórios gerenciais e estatísticos contemplando o acompanhamento das atividades do Departamento da Primeira Vice-Presidência;</w:t>
      </w:r>
    </w:p>
    <w:p w14:paraId="0A23B9D6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h) coordenar as atividades da Central de Indexação Cível;</w:t>
      </w:r>
    </w:p>
    <w:p w14:paraId="179CF87F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i) acompanhar auditorias de gestão;</w:t>
      </w:r>
    </w:p>
    <w:p w14:paraId="7BF5EAFD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j) instruir processos administrativos relativos ao Departamento;</w:t>
      </w:r>
    </w:p>
    <w:p w14:paraId="2444D75C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k) solicitar e controlar o estoque de material da unidade;</w:t>
      </w:r>
    </w:p>
    <w:p w14:paraId="0006AA2F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l) expedir ofícios e certidões;</w:t>
      </w:r>
    </w:p>
    <w:p w14:paraId="1ABB84AC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m) comunicar ao Vice-Presidente irregularidades relativas à distribuição de processos judiciais;</w:t>
      </w:r>
    </w:p>
    <w:p w14:paraId="26DD8BC9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n) coordenar a atuação das Divisões que compõe o Departamento de forma a garantir a Autuação, Prevenção e Distribuição de feitos de forma célere e eficaz;</w:t>
      </w:r>
    </w:p>
    <w:p w14:paraId="1C486235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o) analisar solicitação de distribuição urgente;</w:t>
      </w:r>
    </w:p>
    <w:p w14:paraId="1FEC49F9" w14:textId="77777777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p) coordenar o treinamento e reciclagem dos funcionários ligados ao Departamento e suas Divisões, visando ao aperfeiçoamento das tarefas executadas;</w:t>
      </w:r>
    </w:p>
    <w:p w14:paraId="36610C07" w14:textId="2066F645" w:rsidR="00F4184C" w:rsidRPr="00E766E7" w:rsidRDefault="00F4184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q) analisar e informar ao Primeiro Vice-Presidente a existência de impedimentos no âmbito de atuação do Departamento de Autuação e Distribuição Cível e suas Divisões;</w:t>
      </w:r>
    </w:p>
    <w:p w14:paraId="5508FB20" w14:textId="7FD14EF7" w:rsidR="0079239A" w:rsidRPr="00E766E7" w:rsidRDefault="0079239A" w:rsidP="00A412A2">
      <w:pPr>
        <w:shd w:val="clear" w:color="auto" w:fill="FFFFFF"/>
        <w:spacing w:before="100" w:beforeAutospacing="1" w:after="100" w:afterAutospacing="1"/>
        <w:ind w:right="142"/>
        <w:rPr>
          <w:rFonts w:eastAsia="Times New Roman" w:cstheme="minorHAnsi"/>
          <w:color w:val="212529"/>
          <w:szCs w:val="24"/>
          <w:lang w:eastAsia="pt-BR"/>
        </w:rPr>
      </w:pPr>
      <w:r w:rsidRPr="00E766E7">
        <w:rPr>
          <w:rFonts w:eastAsia="Times New Roman" w:cstheme="minorHAnsi"/>
          <w:color w:val="212529"/>
          <w:szCs w:val="24"/>
          <w:lang w:eastAsia="pt-BR"/>
        </w:rPr>
        <w:lastRenderedPageBreak/>
        <w:t xml:space="preserve">O Departamento de </w:t>
      </w:r>
      <w:r w:rsidR="00A14820" w:rsidRPr="00E766E7">
        <w:rPr>
          <w:rFonts w:eastAsia="Times New Roman" w:cstheme="minorHAnsi"/>
          <w:color w:val="212529"/>
          <w:szCs w:val="24"/>
          <w:lang w:eastAsia="pt-BR"/>
        </w:rPr>
        <w:t>Autuação e Distribuição Cível compreende as seguintes Unidades</w:t>
      </w:r>
      <w:r w:rsidRPr="00E766E7">
        <w:rPr>
          <w:rFonts w:eastAsia="Times New Roman" w:cstheme="minorHAnsi"/>
          <w:color w:val="212529"/>
          <w:szCs w:val="24"/>
          <w:lang w:eastAsia="pt-BR"/>
        </w:rPr>
        <w:t>:</w:t>
      </w:r>
    </w:p>
    <w:p w14:paraId="496B6FC5" w14:textId="1C7F8522" w:rsidR="00F4184C" w:rsidRPr="00E766E7" w:rsidRDefault="00F4184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I - Divisão de Indexação Cível</w:t>
      </w:r>
      <w:r w:rsidR="001938FC" w:rsidRPr="00E766E7">
        <w:rPr>
          <w:rFonts w:eastAsia="Times New Roman"/>
          <w:lang w:eastAsia="pt-BR"/>
        </w:rPr>
        <w:t>;</w:t>
      </w:r>
    </w:p>
    <w:p w14:paraId="39ABAE23" w14:textId="77777777" w:rsidR="00F4184C" w:rsidRPr="00E766E7" w:rsidRDefault="00F4184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II - Divisão de Autuação;</w:t>
      </w:r>
    </w:p>
    <w:p w14:paraId="0A4438D4" w14:textId="77777777" w:rsidR="00F4184C" w:rsidRPr="00E766E7" w:rsidRDefault="00F4184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III - Divisão de Prevenção;</w:t>
      </w:r>
    </w:p>
    <w:p w14:paraId="787E19CE" w14:textId="205946C3" w:rsidR="005E640E" w:rsidRPr="00844BD1" w:rsidRDefault="00F4184C" w:rsidP="00844BD1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IV - Divisão de Distribuição.</w:t>
      </w:r>
    </w:p>
    <w:p w14:paraId="6DA9489F" w14:textId="677B3B47" w:rsidR="00521907" w:rsidRPr="00E766E7" w:rsidRDefault="00E34E01" w:rsidP="00A412A2">
      <w:pPr>
        <w:rPr>
          <w:rFonts w:cstheme="minorHAnsi"/>
        </w:rPr>
      </w:pPr>
      <w:r w:rsidRPr="00E766E7">
        <w:rPr>
          <w:rFonts w:cstheme="minorHAnsi"/>
          <w:b/>
        </w:rPr>
        <w:t>Diretor</w:t>
      </w:r>
      <w:r w:rsidR="00930E94">
        <w:rPr>
          <w:rFonts w:cstheme="minorHAnsi"/>
          <w:b/>
        </w:rPr>
        <w:t xml:space="preserve"> </w:t>
      </w:r>
      <w:r w:rsidR="00E766E7" w:rsidRPr="00E766E7">
        <w:rPr>
          <w:rFonts w:cstheme="minorHAnsi"/>
          <w:b/>
        </w:rPr>
        <w:t>(a)</w:t>
      </w:r>
      <w:r w:rsidRPr="00E766E7">
        <w:rPr>
          <w:rFonts w:cstheme="minorHAnsi"/>
        </w:rPr>
        <w:t xml:space="preserve">: </w:t>
      </w:r>
      <w:r w:rsidR="003903D5" w:rsidRPr="00E766E7">
        <w:rPr>
          <w:rFonts w:cstheme="minorHAnsi"/>
        </w:rPr>
        <w:t>Márcia Rangel Roale de Amorim</w:t>
      </w:r>
    </w:p>
    <w:p w14:paraId="3C145C0B" w14:textId="049635B7" w:rsidR="00521907" w:rsidRPr="00E766E7" w:rsidRDefault="00E34E01" w:rsidP="00A412A2">
      <w:pPr>
        <w:rPr>
          <w:rFonts w:cstheme="minorHAnsi"/>
        </w:rPr>
      </w:pPr>
      <w:r w:rsidRPr="00E766E7">
        <w:rPr>
          <w:rFonts w:cstheme="minorHAnsi"/>
          <w:b/>
        </w:rPr>
        <w:t>Endereço</w:t>
      </w:r>
      <w:r w:rsidRPr="00E766E7">
        <w:rPr>
          <w:rFonts w:cstheme="minorHAnsi"/>
        </w:rPr>
        <w:t xml:space="preserve">: </w:t>
      </w:r>
      <w:r w:rsidR="003903D5" w:rsidRPr="00E766E7">
        <w:rPr>
          <w:rFonts w:cstheme="minorHAnsi"/>
        </w:rPr>
        <w:t>Rua Dom Manuel nº 37, sala 501 C</w:t>
      </w:r>
    </w:p>
    <w:p w14:paraId="501EAFBE" w14:textId="3610BCDD" w:rsidR="00521907" w:rsidRPr="00E766E7" w:rsidRDefault="00E34E01" w:rsidP="00A412A2">
      <w:pPr>
        <w:rPr>
          <w:rFonts w:cstheme="minorHAnsi"/>
        </w:rPr>
      </w:pPr>
      <w:r w:rsidRPr="00E766E7">
        <w:rPr>
          <w:rFonts w:cstheme="minorHAnsi"/>
          <w:b/>
        </w:rPr>
        <w:t>Telefone</w:t>
      </w:r>
      <w:r w:rsidRPr="00E766E7">
        <w:rPr>
          <w:rFonts w:cstheme="minorHAnsi"/>
        </w:rPr>
        <w:t>: (21) 3133-</w:t>
      </w:r>
      <w:r w:rsidR="003903D5" w:rsidRPr="00E766E7">
        <w:rPr>
          <w:rFonts w:cstheme="minorHAnsi"/>
        </w:rPr>
        <w:t>6532</w:t>
      </w:r>
    </w:p>
    <w:p w14:paraId="04CE1E4D" w14:textId="4F028596" w:rsidR="00F4184C" w:rsidRDefault="00E766E7" w:rsidP="00844BD1">
      <w:pPr>
        <w:rPr>
          <w:rFonts w:cstheme="minorHAnsi"/>
          <w:color w:val="0070C0"/>
        </w:rPr>
      </w:pPr>
      <w:r w:rsidRPr="00E766E7">
        <w:rPr>
          <w:rFonts w:cstheme="minorHAnsi"/>
          <w:b/>
        </w:rPr>
        <w:t>E</w:t>
      </w:r>
      <w:r w:rsidR="00E34E01" w:rsidRPr="00E766E7">
        <w:rPr>
          <w:rFonts w:cstheme="minorHAnsi"/>
          <w:b/>
        </w:rPr>
        <w:t>-mail</w:t>
      </w:r>
      <w:r w:rsidR="00E34E01" w:rsidRPr="00E766E7">
        <w:rPr>
          <w:rFonts w:cstheme="minorHAnsi"/>
        </w:rPr>
        <w:t xml:space="preserve">: </w:t>
      </w:r>
      <w:hyperlink r:id="rId15" w:history="1">
        <w:r w:rsidR="003903D5" w:rsidRPr="00E766E7">
          <w:rPr>
            <w:rStyle w:val="Hyperlink"/>
            <w:rFonts w:cstheme="minorHAnsi"/>
            <w:b/>
            <w:color w:val="0070C0"/>
            <w:szCs w:val="24"/>
            <w:u w:val="none"/>
          </w:rPr>
          <w:t>deciv@tjrj.jus.br</w:t>
        </w:r>
      </w:hyperlink>
      <w:r w:rsidR="003903D5" w:rsidRPr="00E766E7">
        <w:rPr>
          <w:rFonts w:cstheme="minorHAnsi"/>
          <w:color w:val="0070C0"/>
        </w:rPr>
        <w:t> </w:t>
      </w:r>
    </w:p>
    <w:p w14:paraId="2ECBA28F" w14:textId="77777777" w:rsidR="00844BD1" w:rsidRPr="00844BD1" w:rsidRDefault="00844BD1" w:rsidP="00844BD1"/>
    <w:p w14:paraId="024A92E5" w14:textId="2C109F1D" w:rsidR="00521907" w:rsidRPr="00E766E7" w:rsidRDefault="005E640E" w:rsidP="00FF12BF">
      <w:pPr>
        <w:pStyle w:val="Ttulo2"/>
        <w:rPr>
          <w:rFonts w:asciiTheme="minorHAnsi" w:hAnsiTheme="minorHAnsi" w:cstheme="minorHAnsi"/>
        </w:rPr>
      </w:pPr>
      <w:bookmarkStart w:id="5" w:name="_Toc167115248"/>
      <w:r w:rsidRPr="00E766E7">
        <w:rPr>
          <w:rFonts w:asciiTheme="minorHAnsi" w:hAnsiTheme="minorHAnsi" w:cstheme="minorHAnsi"/>
        </w:rPr>
        <w:t>4</w:t>
      </w:r>
      <w:r w:rsidR="00550F0E" w:rsidRPr="00E766E7">
        <w:rPr>
          <w:rFonts w:asciiTheme="minorHAnsi" w:hAnsiTheme="minorHAnsi" w:cstheme="minorHAnsi"/>
        </w:rPr>
        <w:t>.</w:t>
      </w:r>
      <w:r w:rsidR="00006306">
        <w:rPr>
          <w:rFonts w:asciiTheme="minorHAnsi" w:hAnsiTheme="minorHAnsi" w:cstheme="minorHAnsi"/>
        </w:rPr>
        <w:t>1</w:t>
      </w:r>
      <w:r w:rsidR="00550F0E" w:rsidRPr="00E766E7">
        <w:rPr>
          <w:rFonts w:asciiTheme="minorHAnsi" w:hAnsiTheme="minorHAnsi" w:cstheme="minorHAnsi"/>
        </w:rPr>
        <w:t xml:space="preserve"> </w:t>
      </w:r>
      <w:r w:rsidR="007510E6" w:rsidRPr="00E766E7">
        <w:rPr>
          <w:rFonts w:asciiTheme="minorHAnsi" w:hAnsiTheme="minorHAnsi" w:cstheme="minorHAnsi"/>
        </w:rPr>
        <w:t>–</w:t>
      </w:r>
      <w:r w:rsidR="00550F0E" w:rsidRPr="00E766E7">
        <w:rPr>
          <w:rFonts w:asciiTheme="minorHAnsi" w:hAnsiTheme="minorHAnsi" w:cstheme="minorHAnsi"/>
        </w:rPr>
        <w:t xml:space="preserve"> </w:t>
      </w:r>
      <w:r w:rsidR="007510E6" w:rsidRPr="00E766E7">
        <w:rPr>
          <w:rFonts w:asciiTheme="minorHAnsi" w:hAnsiTheme="minorHAnsi" w:cstheme="minorHAnsi"/>
        </w:rPr>
        <w:t>Divisão de Indexação Cível</w:t>
      </w:r>
      <w:bookmarkEnd w:id="5"/>
    </w:p>
    <w:p w14:paraId="403BBFEE" w14:textId="77777777" w:rsidR="00521907" w:rsidRPr="00E766E7" w:rsidRDefault="00521907" w:rsidP="00A412A2">
      <w:pPr>
        <w:shd w:val="clear" w:color="auto" w:fill="FFFFFF"/>
        <w:spacing w:after="100" w:afterAutospacing="1"/>
        <w:ind w:left="708"/>
        <w:rPr>
          <w:rFonts w:cstheme="minorHAnsi"/>
          <w:szCs w:val="24"/>
        </w:rPr>
      </w:pPr>
      <w:r w:rsidRPr="00E766E7">
        <w:rPr>
          <w:rFonts w:cstheme="minorHAnsi"/>
          <w:szCs w:val="24"/>
        </w:rPr>
        <w:t>Cabe à Divisão de Indexação Cível:</w:t>
      </w:r>
    </w:p>
    <w:p w14:paraId="4F3ED1A5" w14:textId="49D6EA14" w:rsidR="00521907" w:rsidRPr="00E766E7" w:rsidRDefault="00521907" w:rsidP="00BA737D">
      <w:pPr>
        <w:ind w:left="708"/>
      </w:pPr>
      <w:r w:rsidRPr="00E766E7">
        <w:t>a) receber os Autos Físicos Digitalizados (AFD) oriundos da primeira instância;</w:t>
      </w:r>
    </w:p>
    <w:p w14:paraId="37FD8C05" w14:textId="5526E7B3" w:rsidR="00521907" w:rsidRPr="00E766E7" w:rsidRDefault="00521907" w:rsidP="00BA737D">
      <w:pPr>
        <w:ind w:left="708"/>
      </w:pPr>
      <w:r w:rsidRPr="00E766E7">
        <w:t>b) promover a correta validação, indexação e virtualização dos Autos Físicos Digitalizados (AFD) a ela encaminhados;</w:t>
      </w:r>
    </w:p>
    <w:p w14:paraId="14F176EF" w14:textId="415BEF42" w:rsidR="00521907" w:rsidRPr="00E766E7" w:rsidRDefault="00521907" w:rsidP="00BA737D">
      <w:pPr>
        <w:ind w:left="708"/>
      </w:pPr>
      <w:r w:rsidRPr="00E766E7">
        <w:t>c) devolver os feitos à primeira instância ou remeter os Autos Físicos Digitalizados (AFD), conforme a normatização deste E. Tribunal de Justiça;</w:t>
      </w:r>
    </w:p>
    <w:p w14:paraId="06AE6EA2" w14:textId="22F63DAD" w:rsidR="00C774EF" w:rsidRPr="00E766E7" w:rsidRDefault="00521907" w:rsidP="00BA737D">
      <w:pPr>
        <w:ind w:left="708"/>
      </w:pPr>
      <w:r w:rsidRPr="00E766E7">
        <w:t>d) promover o treinamento e reciclagem dos funcionários, estagiários e terceirizados ligados à Central, visando ao constante aperfeiçoamento das tarefas executadas;</w:t>
      </w:r>
    </w:p>
    <w:p w14:paraId="2A079C1E" w14:textId="7D9DF4A5" w:rsidR="00234B21" w:rsidRPr="00E766E7" w:rsidRDefault="0079239A" w:rsidP="00E766E7">
      <w:pPr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b/>
          <w:bCs/>
          <w:lang w:eastAsia="pt-BR"/>
        </w:rPr>
        <w:t>Diretor</w:t>
      </w:r>
      <w:r w:rsidR="00930E94">
        <w:rPr>
          <w:rFonts w:eastAsia="Times New Roman" w:cstheme="minorHAnsi"/>
          <w:b/>
          <w:bCs/>
          <w:lang w:eastAsia="pt-BR"/>
        </w:rPr>
        <w:t xml:space="preserve"> </w:t>
      </w:r>
      <w:r w:rsidR="00E766E7" w:rsidRPr="00E766E7">
        <w:rPr>
          <w:rFonts w:eastAsia="Times New Roman" w:cstheme="minorHAnsi"/>
          <w:b/>
          <w:bCs/>
          <w:lang w:eastAsia="pt-BR"/>
        </w:rPr>
        <w:t>(a)</w:t>
      </w:r>
      <w:r w:rsidRPr="00E766E7">
        <w:rPr>
          <w:rFonts w:eastAsia="Times New Roman" w:cstheme="minorHAnsi"/>
          <w:b/>
          <w:bCs/>
          <w:lang w:eastAsia="pt-BR"/>
        </w:rPr>
        <w:t>:</w:t>
      </w:r>
      <w:r w:rsidR="005E525D" w:rsidRPr="00E766E7">
        <w:rPr>
          <w:rFonts w:eastAsia="Times New Roman" w:cstheme="minorHAnsi"/>
          <w:lang w:eastAsia="pt-BR"/>
        </w:rPr>
        <w:t xml:space="preserve"> </w:t>
      </w:r>
      <w:r w:rsidR="00AB6FDE" w:rsidRPr="00E766E7">
        <w:rPr>
          <w:rFonts w:eastAsia="Times New Roman" w:cstheme="minorHAnsi"/>
          <w:lang w:eastAsia="pt-BR"/>
        </w:rPr>
        <w:t>Stella Maris Duarte de Miranda Marques</w:t>
      </w:r>
    </w:p>
    <w:p w14:paraId="030DD678" w14:textId="14C5B8CE" w:rsidR="00234B21" w:rsidRPr="00E766E7" w:rsidRDefault="0079239A" w:rsidP="00E766E7">
      <w:pPr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b/>
          <w:lang w:eastAsia="pt-BR"/>
        </w:rPr>
        <w:t>Endereço</w:t>
      </w:r>
      <w:r w:rsidRPr="00E766E7">
        <w:rPr>
          <w:rFonts w:eastAsia="Times New Roman" w:cstheme="minorHAnsi"/>
          <w:lang w:eastAsia="pt-BR"/>
        </w:rPr>
        <w:t xml:space="preserve">: </w:t>
      </w:r>
      <w:r w:rsidR="00AB6FDE" w:rsidRPr="00E766E7">
        <w:rPr>
          <w:rFonts w:eastAsia="Times New Roman" w:cstheme="minorHAnsi"/>
          <w:lang w:eastAsia="pt-BR"/>
        </w:rPr>
        <w:t>Av. Erasmo Braga, 115/508 (Lâmina Central – 5º andar)</w:t>
      </w:r>
    </w:p>
    <w:p w14:paraId="4A24078C" w14:textId="247B5869" w:rsidR="00234B21" w:rsidRPr="00E766E7" w:rsidRDefault="0079239A" w:rsidP="00E766E7">
      <w:pPr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b/>
          <w:lang w:eastAsia="pt-BR"/>
        </w:rPr>
        <w:t>Telefone</w:t>
      </w:r>
      <w:r w:rsidRPr="00E766E7">
        <w:rPr>
          <w:rFonts w:eastAsia="Times New Roman" w:cstheme="minorHAnsi"/>
          <w:lang w:eastAsia="pt-BR"/>
        </w:rPr>
        <w:t>:</w:t>
      </w:r>
      <w:r w:rsidR="005E525D" w:rsidRPr="00E766E7">
        <w:rPr>
          <w:rFonts w:eastAsia="Times New Roman" w:cstheme="minorHAnsi"/>
          <w:lang w:eastAsia="pt-BR"/>
        </w:rPr>
        <w:t xml:space="preserve"> </w:t>
      </w:r>
      <w:r w:rsidRPr="00E766E7">
        <w:rPr>
          <w:rFonts w:eastAsia="Times New Roman" w:cstheme="minorHAnsi"/>
          <w:lang w:eastAsia="pt-BR"/>
        </w:rPr>
        <w:t>(21) 3133-</w:t>
      </w:r>
      <w:r w:rsidR="00AB6FDE" w:rsidRPr="00E766E7">
        <w:rPr>
          <w:rFonts w:eastAsia="Times New Roman" w:cstheme="minorHAnsi"/>
          <w:lang w:eastAsia="pt-BR"/>
        </w:rPr>
        <w:t>3662</w:t>
      </w:r>
    </w:p>
    <w:p w14:paraId="3D731F1C" w14:textId="4EB06259" w:rsidR="00FF12BF" w:rsidRPr="00E766E7" w:rsidRDefault="0079239A" w:rsidP="00E766E7">
      <w:pPr>
        <w:rPr>
          <w:rFonts w:cstheme="minorHAnsi"/>
          <w:u w:val="single"/>
          <w:shd w:val="clear" w:color="auto" w:fill="FFFFFF"/>
        </w:rPr>
      </w:pPr>
      <w:r w:rsidRPr="00E766E7">
        <w:rPr>
          <w:rFonts w:eastAsia="Times New Roman" w:cstheme="minorHAnsi"/>
          <w:b/>
          <w:lang w:eastAsia="pt-BR"/>
        </w:rPr>
        <w:t>E-mail:</w:t>
      </w:r>
      <w:r w:rsidR="00AB6FDE" w:rsidRPr="00E766E7">
        <w:rPr>
          <w:rFonts w:cstheme="minorHAnsi"/>
        </w:rPr>
        <w:t xml:space="preserve"> </w:t>
      </w:r>
      <w:hyperlink r:id="rId16" w:history="1">
        <w:r w:rsidR="00AB6FDE" w:rsidRPr="00E766E7">
          <w:rPr>
            <w:rStyle w:val="Hyperlink"/>
            <w:rFonts w:cstheme="minorHAnsi"/>
            <w:b/>
            <w:color w:val="0070C0"/>
            <w:u w:val="none"/>
            <w:shd w:val="clear" w:color="auto" w:fill="FFFFFF"/>
          </w:rPr>
          <w:t>deciv.dinci@tjrj.jus.br</w:t>
        </w:r>
      </w:hyperlink>
    </w:p>
    <w:p w14:paraId="790665CC" w14:textId="77777777" w:rsidR="00FF12BF" w:rsidRPr="00E766E7" w:rsidRDefault="00FF12BF" w:rsidP="00FF12BF">
      <w:pPr>
        <w:rPr>
          <w:rFonts w:cstheme="minorHAnsi"/>
        </w:rPr>
      </w:pPr>
    </w:p>
    <w:p w14:paraId="38C79A5C" w14:textId="7C9AFC87" w:rsidR="003B1A9C" w:rsidRPr="00E766E7" w:rsidRDefault="005E640E" w:rsidP="00FF12BF">
      <w:pPr>
        <w:pStyle w:val="Ttulo2"/>
        <w:rPr>
          <w:rFonts w:asciiTheme="minorHAnsi" w:hAnsiTheme="minorHAnsi" w:cstheme="minorHAnsi"/>
        </w:rPr>
      </w:pPr>
      <w:bookmarkStart w:id="6" w:name="_Toc167115249"/>
      <w:r w:rsidRPr="00E766E7">
        <w:rPr>
          <w:rFonts w:asciiTheme="minorHAnsi" w:hAnsiTheme="minorHAnsi" w:cstheme="minorHAnsi"/>
        </w:rPr>
        <w:t>4</w:t>
      </w:r>
      <w:r w:rsidR="00550F0E" w:rsidRPr="00E766E7">
        <w:rPr>
          <w:rFonts w:asciiTheme="minorHAnsi" w:hAnsiTheme="minorHAnsi" w:cstheme="minorHAnsi"/>
        </w:rPr>
        <w:t>.</w:t>
      </w:r>
      <w:r w:rsidR="00006306">
        <w:rPr>
          <w:rFonts w:asciiTheme="minorHAnsi" w:hAnsiTheme="minorHAnsi" w:cstheme="minorHAnsi"/>
        </w:rPr>
        <w:t>2</w:t>
      </w:r>
      <w:r w:rsidR="00550F0E" w:rsidRPr="00E766E7">
        <w:rPr>
          <w:rFonts w:asciiTheme="minorHAnsi" w:hAnsiTheme="minorHAnsi" w:cstheme="minorHAnsi"/>
        </w:rPr>
        <w:t xml:space="preserve"> </w:t>
      </w:r>
      <w:r w:rsidR="00AB6FDE" w:rsidRPr="00E766E7">
        <w:rPr>
          <w:rFonts w:asciiTheme="minorHAnsi" w:hAnsiTheme="minorHAnsi" w:cstheme="minorHAnsi"/>
        </w:rPr>
        <w:t>–</w:t>
      </w:r>
      <w:r w:rsidR="00550F0E" w:rsidRPr="00E766E7">
        <w:rPr>
          <w:rFonts w:asciiTheme="minorHAnsi" w:hAnsiTheme="minorHAnsi" w:cstheme="minorHAnsi"/>
        </w:rPr>
        <w:t xml:space="preserve"> </w:t>
      </w:r>
      <w:r w:rsidR="00AB6FDE" w:rsidRPr="00E766E7">
        <w:rPr>
          <w:rFonts w:asciiTheme="minorHAnsi" w:hAnsiTheme="minorHAnsi" w:cstheme="minorHAnsi"/>
        </w:rPr>
        <w:t>Divisão de Autuação</w:t>
      </w:r>
      <w:bookmarkEnd w:id="6"/>
    </w:p>
    <w:p w14:paraId="075A74A9" w14:textId="77777777" w:rsidR="003B1A9C" w:rsidRPr="00E766E7" w:rsidRDefault="003B1A9C" w:rsidP="00A412A2">
      <w:pPr>
        <w:ind w:left="708"/>
        <w:rPr>
          <w:rFonts w:eastAsia="Times New Roman" w:cstheme="minorHAnsi"/>
          <w:lang w:eastAsia="pt-BR"/>
        </w:rPr>
      </w:pPr>
      <w:r w:rsidRPr="00E766E7">
        <w:rPr>
          <w:rFonts w:eastAsia="Times New Roman" w:cstheme="minorHAnsi"/>
          <w:lang w:eastAsia="pt-BR"/>
        </w:rPr>
        <w:t>Cabe à Divisão de Autuação:</w:t>
      </w:r>
    </w:p>
    <w:p w14:paraId="343A33F0" w14:textId="0933F8EB" w:rsidR="003B1A9C" w:rsidRPr="00E766E7" w:rsidRDefault="003B1A9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a) administrar e executar os serviços de autuar e prevenir Apelações Cíveis;</w:t>
      </w:r>
    </w:p>
    <w:p w14:paraId="37E74F09" w14:textId="388D4CA0" w:rsidR="003B1A9C" w:rsidRPr="00E766E7" w:rsidRDefault="003B1A9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b) administrar e executar os serviços de autuar e prevenir Recursos e Processos Originários;</w:t>
      </w:r>
    </w:p>
    <w:p w14:paraId="3FCFE5BC" w14:textId="1EA8832C" w:rsidR="003B1A9C" w:rsidRPr="00E766E7" w:rsidRDefault="003B1A9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c) administrar e executar os serviços de autuar e prevenir Agravos de Instrumento e feitos de natureza Urgente;</w:t>
      </w:r>
    </w:p>
    <w:p w14:paraId="25AD327E" w14:textId="181FBE6E" w:rsidR="003B1A9C" w:rsidRPr="00E766E7" w:rsidRDefault="003B1A9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d) administrar e executar os serviços de autuar e prevenir os demais feitos de sua competência;</w:t>
      </w:r>
    </w:p>
    <w:p w14:paraId="0076D369" w14:textId="367A905C" w:rsidR="003B1A9C" w:rsidRPr="00E766E7" w:rsidRDefault="003B1A9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e)</w:t>
      </w:r>
      <w:r w:rsidR="005E525D" w:rsidRPr="00E766E7">
        <w:rPr>
          <w:rFonts w:eastAsia="Times New Roman"/>
          <w:lang w:eastAsia="pt-BR"/>
        </w:rPr>
        <w:t xml:space="preserve"> </w:t>
      </w:r>
      <w:r w:rsidRPr="00E766E7">
        <w:rPr>
          <w:rFonts w:eastAsia="Times New Roman"/>
          <w:lang w:eastAsia="pt-BR"/>
        </w:rPr>
        <w:t>executar procedimentos e controles para o célere trâmite dos processos na Divisão;</w:t>
      </w:r>
    </w:p>
    <w:p w14:paraId="69990922" w14:textId="5A958E22" w:rsidR="003B1A9C" w:rsidRPr="00E766E7" w:rsidRDefault="003B1A9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lastRenderedPageBreak/>
        <w:t>f)</w:t>
      </w:r>
      <w:r w:rsidR="005E525D" w:rsidRPr="00E766E7">
        <w:rPr>
          <w:rFonts w:eastAsia="Times New Roman"/>
          <w:lang w:eastAsia="pt-BR"/>
        </w:rPr>
        <w:t xml:space="preserve"> </w:t>
      </w:r>
      <w:r w:rsidRPr="00E766E7">
        <w:rPr>
          <w:rFonts w:eastAsia="Times New Roman"/>
          <w:lang w:eastAsia="pt-BR"/>
        </w:rPr>
        <w:t>executar procedimentos e controles internos, objetivando o correto recolhimento de valores correspondentes às despesas processuais;</w:t>
      </w:r>
    </w:p>
    <w:p w14:paraId="2F003AB7" w14:textId="653CCB17" w:rsidR="003B1A9C" w:rsidRPr="00E766E7" w:rsidRDefault="003B1A9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g) atuar junto ao Departamento de Autuação e Distribuição Cível e à Central de Indexação, trocando informações na busca de melhores práticas relacionadas àquela Central;</w:t>
      </w:r>
    </w:p>
    <w:p w14:paraId="5762FB38" w14:textId="3DDF5FAD" w:rsidR="003B1A9C" w:rsidRPr="00E766E7" w:rsidRDefault="003B1A9C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h) promover o treinamento e reciclagem dos funcionários, estagiários e terceirizados ligados à Divisão, visando ao aperfeiçoamento das tarefas executadas;</w:t>
      </w:r>
    </w:p>
    <w:p w14:paraId="2A8DF0BA" w14:textId="2FBF66B0" w:rsidR="0079239A" w:rsidRPr="00E766E7" w:rsidRDefault="0079239A" w:rsidP="005E414F">
      <w:pPr>
        <w:rPr>
          <w:rFonts w:cstheme="minorHAnsi"/>
        </w:rPr>
      </w:pPr>
      <w:r w:rsidRPr="00E766E7">
        <w:rPr>
          <w:rFonts w:cstheme="minorHAnsi"/>
          <w:b/>
          <w:bCs/>
        </w:rPr>
        <w:t>Diretor</w:t>
      </w:r>
      <w:r w:rsidR="00930E94">
        <w:rPr>
          <w:rFonts w:cstheme="minorHAnsi"/>
          <w:b/>
          <w:bCs/>
        </w:rPr>
        <w:t xml:space="preserve"> </w:t>
      </w:r>
      <w:r w:rsidRPr="00E766E7">
        <w:rPr>
          <w:rFonts w:cstheme="minorHAnsi"/>
          <w:b/>
          <w:bCs/>
        </w:rPr>
        <w:t>(a):</w:t>
      </w:r>
      <w:r w:rsidRPr="00E766E7">
        <w:rPr>
          <w:rFonts w:cstheme="minorHAnsi"/>
        </w:rPr>
        <w:t xml:space="preserve"> </w:t>
      </w:r>
      <w:r w:rsidR="003B1A9C" w:rsidRPr="00E766E7">
        <w:rPr>
          <w:rFonts w:cstheme="minorHAnsi"/>
        </w:rPr>
        <w:t>Michele Damasceno Marques Mello</w:t>
      </w:r>
    </w:p>
    <w:p w14:paraId="2258D3AF" w14:textId="1ED7B9D5" w:rsidR="0079239A" w:rsidRPr="00E766E7" w:rsidRDefault="0079239A" w:rsidP="005E414F">
      <w:pPr>
        <w:rPr>
          <w:rFonts w:cstheme="minorHAnsi"/>
        </w:rPr>
      </w:pPr>
      <w:r w:rsidRPr="00E766E7">
        <w:rPr>
          <w:rFonts w:cstheme="minorHAnsi"/>
          <w:b/>
        </w:rPr>
        <w:t>Endereço</w:t>
      </w:r>
      <w:r w:rsidRPr="00E766E7">
        <w:rPr>
          <w:rFonts w:cstheme="minorHAnsi"/>
        </w:rPr>
        <w:t xml:space="preserve">: </w:t>
      </w:r>
      <w:r w:rsidR="005E525D" w:rsidRPr="00E766E7">
        <w:rPr>
          <w:rFonts w:cstheme="minorHAnsi"/>
        </w:rPr>
        <w:t>Rua Dom Manuel n° 37, sala 501 B</w:t>
      </w:r>
    </w:p>
    <w:p w14:paraId="44BD9852" w14:textId="78BA7730" w:rsidR="0079239A" w:rsidRPr="00E766E7" w:rsidRDefault="0079239A" w:rsidP="005E414F">
      <w:pPr>
        <w:rPr>
          <w:rFonts w:cstheme="minorHAnsi"/>
        </w:rPr>
      </w:pPr>
      <w:r w:rsidRPr="00E766E7">
        <w:rPr>
          <w:rFonts w:cstheme="minorHAnsi"/>
          <w:b/>
        </w:rPr>
        <w:t>Telefone:</w:t>
      </w:r>
      <w:r w:rsidRPr="00E766E7">
        <w:rPr>
          <w:rFonts w:cstheme="minorHAnsi"/>
        </w:rPr>
        <w:t xml:space="preserve"> </w:t>
      </w:r>
      <w:r w:rsidR="005E525D" w:rsidRPr="00E766E7">
        <w:rPr>
          <w:rFonts w:cstheme="minorHAnsi"/>
        </w:rPr>
        <w:t>3133</w:t>
      </w:r>
      <w:r w:rsidR="005E414F" w:rsidRPr="00E766E7">
        <w:rPr>
          <w:rFonts w:cstheme="minorHAnsi"/>
        </w:rPr>
        <w:t>-6705</w:t>
      </w:r>
    </w:p>
    <w:p w14:paraId="38896106" w14:textId="39A421BA" w:rsidR="0079239A" w:rsidRPr="00E766E7" w:rsidRDefault="00991B10" w:rsidP="005E414F">
      <w:pPr>
        <w:rPr>
          <w:rStyle w:val="Hyperlink"/>
          <w:rFonts w:cstheme="minorHAnsi"/>
          <w:color w:val="0070C0"/>
          <w:shd w:val="clear" w:color="auto" w:fill="FFFFFF"/>
        </w:rPr>
      </w:pPr>
      <w:r>
        <w:rPr>
          <w:rFonts w:cstheme="minorHAnsi"/>
          <w:b/>
        </w:rPr>
        <w:t>E</w:t>
      </w:r>
      <w:r w:rsidR="0079239A" w:rsidRPr="00E766E7">
        <w:rPr>
          <w:rFonts w:cstheme="minorHAnsi"/>
          <w:b/>
        </w:rPr>
        <w:t>-mail:</w:t>
      </w:r>
      <w:r w:rsidR="00DA56F4" w:rsidRPr="00E766E7">
        <w:rPr>
          <w:rFonts w:cstheme="minorHAnsi"/>
          <w:b/>
        </w:rPr>
        <w:t xml:space="preserve"> </w:t>
      </w:r>
      <w:hyperlink r:id="rId17" w:history="1">
        <w:r w:rsidR="005E414F" w:rsidRPr="00E766E7">
          <w:rPr>
            <w:rStyle w:val="Hyperlink"/>
            <w:rFonts w:cstheme="minorHAnsi"/>
            <w:b/>
            <w:color w:val="0070C0"/>
            <w:u w:val="none"/>
            <w:shd w:val="clear" w:color="auto" w:fill="FFFFFF"/>
          </w:rPr>
          <w:t>decivdiaut@tjrj.jus.br</w:t>
        </w:r>
      </w:hyperlink>
    </w:p>
    <w:p w14:paraId="5ED7531A" w14:textId="77777777" w:rsidR="00C774EF" w:rsidRPr="00E766E7" w:rsidRDefault="00C774EF" w:rsidP="005E414F">
      <w:pPr>
        <w:rPr>
          <w:rFonts w:cstheme="minorHAnsi"/>
        </w:rPr>
      </w:pPr>
    </w:p>
    <w:p w14:paraId="5008B090" w14:textId="29701B9A" w:rsidR="00DA56F4" w:rsidRPr="00E766E7" w:rsidRDefault="005E640E" w:rsidP="00FF12BF">
      <w:pPr>
        <w:pStyle w:val="Ttulo2"/>
        <w:rPr>
          <w:rFonts w:asciiTheme="minorHAnsi" w:hAnsiTheme="minorHAnsi" w:cstheme="minorHAnsi"/>
        </w:rPr>
      </w:pPr>
      <w:bookmarkStart w:id="7" w:name="_Toc167115250"/>
      <w:r w:rsidRPr="00E766E7">
        <w:rPr>
          <w:rFonts w:asciiTheme="minorHAnsi" w:hAnsiTheme="minorHAnsi" w:cstheme="minorHAnsi"/>
        </w:rPr>
        <w:t>4</w:t>
      </w:r>
      <w:r w:rsidR="00550F0E" w:rsidRPr="00E766E7">
        <w:rPr>
          <w:rFonts w:asciiTheme="minorHAnsi" w:hAnsiTheme="minorHAnsi" w:cstheme="minorHAnsi"/>
        </w:rPr>
        <w:t>.</w:t>
      </w:r>
      <w:r w:rsidR="00006306">
        <w:rPr>
          <w:rFonts w:asciiTheme="minorHAnsi" w:hAnsiTheme="minorHAnsi" w:cstheme="minorHAnsi"/>
        </w:rPr>
        <w:t>3</w:t>
      </w:r>
      <w:r w:rsidR="00550F0E" w:rsidRPr="00E766E7">
        <w:rPr>
          <w:rFonts w:asciiTheme="minorHAnsi" w:hAnsiTheme="minorHAnsi" w:cstheme="minorHAnsi"/>
        </w:rPr>
        <w:t xml:space="preserve"> </w:t>
      </w:r>
      <w:r w:rsidR="00DA56F4" w:rsidRPr="00E766E7">
        <w:rPr>
          <w:rFonts w:asciiTheme="minorHAnsi" w:hAnsiTheme="minorHAnsi" w:cstheme="minorHAnsi"/>
        </w:rPr>
        <w:t>–</w:t>
      </w:r>
      <w:r w:rsidR="00550F0E" w:rsidRPr="00E766E7">
        <w:rPr>
          <w:rFonts w:asciiTheme="minorHAnsi" w:hAnsiTheme="minorHAnsi" w:cstheme="minorHAnsi"/>
        </w:rPr>
        <w:t xml:space="preserve"> </w:t>
      </w:r>
      <w:r w:rsidR="00D42786" w:rsidRPr="00E766E7">
        <w:rPr>
          <w:rFonts w:asciiTheme="minorHAnsi" w:hAnsiTheme="minorHAnsi" w:cstheme="minorHAnsi"/>
        </w:rPr>
        <w:t>D</w:t>
      </w:r>
      <w:r w:rsidR="00DA56F4" w:rsidRPr="00E766E7">
        <w:rPr>
          <w:rFonts w:asciiTheme="minorHAnsi" w:hAnsiTheme="minorHAnsi" w:cstheme="minorHAnsi"/>
        </w:rPr>
        <w:t>ivisão de Prevenção</w:t>
      </w:r>
      <w:bookmarkEnd w:id="7"/>
    </w:p>
    <w:p w14:paraId="17C39C38" w14:textId="77777777" w:rsidR="00DA56F4" w:rsidRPr="00E766E7" w:rsidRDefault="00DA56F4" w:rsidP="00BA737D">
      <w:pPr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Cabe à Divisão de Prevenção:</w:t>
      </w:r>
    </w:p>
    <w:p w14:paraId="464CDA4C" w14:textId="368EA1A0" w:rsidR="00DA56F4" w:rsidRPr="00E766E7" w:rsidRDefault="00DA56F4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a) providenciar o célere exame de prevenção nas Apelações que lhe forem encaminhadas, assinalando-a quando existente, a fim de orientar a distribuição.</w:t>
      </w:r>
    </w:p>
    <w:p w14:paraId="0D5F7A2B" w14:textId="2F6AB4AA" w:rsidR="00DA56F4" w:rsidRPr="00E766E7" w:rsidRDefault="00DA56F4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b) providenciar o célere exame de prevenção nos Recursos Originários que lhe forem encaminhadas, assinalando-a quando existente, a fim de orientar a distribuição.</w:t>
      </w:r>
    </w:p>
    <w:p w14:paraId="22DE6DF5" w14:textId="5D3183CF" w:rsidR="00DA56F4" w:rsidRPr="00E766E7" w:rsidRDefault="00DA56F4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c) providenciar o célere exame de prevenção nos Agravos de Instrumento e feitos de natureza Urgente, assinalando-a quando existente, a fim de orientar a distribuição;</w:t>
      </w:r>
    </w:p>
    <w:p w14:paraId="4A2D1B88" w14:textId="73CBEE02" w:rsidR="00DA56F4" w:rsidRPr="00E766E7" w:rsidRDefault="00DA56F4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d) providenciar o célere exame de prevenção dos demais feitos da sua competência;</w:t>
      </w:r>
    </w:p>
    <w:p w14:paraId="3F860DD8" w14:textId="73A27BE5" w:rsidR="00DA56F4" w:rsidRPr="00E766E7" w:rsidRDefault="00DA56F4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e) lançar informações nos feitos de sua competência, de acordo com o determinado pelo Primeiro Vice-Presidente;</w:t>
      </w:r>
    </w:p>
    <w:p w14:paraId="485E81B3" w14:textId="2B9F4A53" w:rsidR="00DA56F4" w:rsidRPr="00E766E7" w:rsidRDefault="00DA56F4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f) promover o treinamento e reciclagem dos funcionários, estagiários e terceirizados ligados à Divisão, visando ao aperfeiçoamento das tarefas executadas;</w:t>
      </w:r>
    </w:p>
    <w:p w14:paraId="12DDDCC0" w14:textId="607D462C" w:rsidR="00D42786" w:rsidRPr="00E766E7" w:rsidRDefault="00D42786" w:rsidP="008509E0">
      <w:r w:rsidRPr="00E766E7">
        <w:rPr>
          <w:b/>
          <w:bCs/>
        </w:rPr>
        <w:t>Diretor</w:t>
      </w:r>
      <w:r w:rsidR="00930E94">
        <w:rPr>
          <w:b/>
          <w:bCs/>
        </w:rPr>
        <w:t xml:space="preserve"> (a)</w:t>
      </w:r>
      <w:r w:rsidRPr="00E766E7">
        <w:t xml:space="preserve">: </w:t>
      </w:r>
      <w:r w:rsidR="00B5194F" w:rsidRPr="00E766E7">
        <w:t>Christiana Lopes de Avellar Brasil</w:t>
      </w:r>
    </w:p>
    <w:p w14:paraId="4B428F9F" w14:textId="6E5439E6" w:rsidR="00B5194F" w:rsidRPr="00E766E7" w:rsidRDefault="00B5194F" w:rsidP="008509E0">
      <w:r w:rsidRPr="00E766E7">
        <w:rPr>
          <w:b/>
        </w:rPr>
        <w:t>Endereço</w:t>
      </w:r>
      <w:r w:rsidRPr="00E766E7">
        <w:t>: Rua Dom Manuel n° 37, sala 501 B</w:t>
      </w:r>
    </w:p>
    <w:p w14:paraId="1E098586" w14:textId="61A058CB" w:rsidR="00B5194F" w:rsidRPr="00E766E7" w:rsidRDefault="00B5194F" w:rsidP="008509E0">
      <w:r w:rsidRPr="00E766E7">
        <w:rPr>
          <w:b/>
        </w:rPr>
        <w:t>Telefone</w:t>
      </w:r>
      <w:r w:rsidRPr="00E766E7">
        <w:t>: 3133-6534</w:t>
      </w:r>
    </w:p>
    <w:p w14:paraId="2A9E2A43" w14:textId="47FE4544" w:rsidR="00844BD1" w:rsidRDefault="00991B10" w:rsidP="00844BD1">
      <w:pPr>
        <w:rPr>
          <w:color w:val="0070C0"/>
          <w:u w:val="single"/>
          <w:shd w:val="clear" w:color="auto" w:fill="FFFFFF"/>
        </w:rPr>
      </w:pPr>
      <w:r>
        <w:rPr>
          <w:b/>
        </w:rPr>
        <w:t>E</w:t>
      </w:r>
      <w:r w:rsidR="00D42786" w:rsidRPr="00E766E7">
        <w:rPr>
          <w:b/>
        </w:rPr>
        <w:t>-mail</w:t>
      </w:r>
      <w:r w:rsidR="00D42786" w:rsidRPr="00E766E7">
        <w:t>:</w:t>
      </w:r>
      <w:hyperlink r:id="rId18" w:history="1">
        <w:r w:rsidR="00B5194F" w:rsidRPr="008509E0">
          <w:rPr>
            <w:rStyle w:val="Hyperlink"/>
            <w:rFonts w:cstheme="minorHAnsi"/>
            <w:b/>
            <w:color w:val="0070C0"/>
            <w:u w:val="none"/>
            <w:shd w:val="clear" w:color="auto" w:fill="FFFFFF"/>
          </w:rPr>
          <w:t>decivdipre@tjrj.jus.br</w:t>
        </w:r>
      </w:hyperlink>
    </w:p>
    <w:p w14:paraId="00B416C0" w14:textId="77777777" w:rsidR="00844BD1" w:rsidRPr="00844BD1" w:rsidRDefault="00844BD1" w:rsidP="00844BD1">
      <w:pPr>
        <w:rPr>
          <w:color w:val="auto"/>
          <w:u w:val="single"/>
          <w:shd w:val="clear" w:color="auto" w:fill="FFFFFF"/>
        </w:rPr>
      </w:pPr>
    </w:p>
    <w:p w14:paraId="42D71CB6" w14:textId="60A5DBB4" w:rsidR="00FF12BF" w:rsidRPr="00844BD1" w:rsidRDefault="00844BD1" w:rsidP="00844BD1">
      <w:pPr>
        <w:spacing w:after="160" w:line="276" w:lineRule="auto"/>
        <w:rPr>
          <w:rFonts w:cstheme="minorHAnsi"/>
          <w:color w:val="auto"/>
        </w:rPr>
      </w:pPr>
      <w:r>
        <w:rPr>
          <w:rFonts w:cstheme="minorHAnsi"/>
          <w:color w:val="auto"/>
        </w:rPr>
        <w:br w:type="page"/>
      </w:r>
    </w:p>
    <w:p w14:paraId="47A5EDF4" w14:textId="3D09EBD3" w:rsidR="00DC3F43" w:rsidRPr="00E766E7" w:rsidRDefault="005E640E" w:rsidP="00FF12BF">
      <w:pPr>
        <w:pStyle w:val="Ttulo2"/>
        <w:rPr>
          <w:rFonts w:asciiTheme="minorHAnsi" w:hAnsiTheme="minorHAnsi" w:cstheme="minorHAnsi"/>
        </w:rPr>
      </w:pPr>
      <w:bookmarkStart w:id="8" w:name="_Toc167115251"/>
      <w:r w:rsidRPr="00E766E7">
        <w:rPr>
          <w:rFonts w:asciiTheme="minorHAnsi" w:hAnsiTheme="minorHAnsi" w:cstheme="minorHAnsi"/>
        </w:rPr>
        <w:lastRenderedPageBreak/>
        <w:t>4</w:t>
      </w:r>
      <w:r w:rsidR="00A34351" w:rsidRPr="00E766E7">
        <w:rPr>
          <w:rFonts w:asciiTheme="minorHAnsi" w:hAnsiTheme="minorHAnsi" w:cstheme="minorHAnsi"/>
        </w:rPr>
        <w:t>.</w:t>
      </w:r>
      <w:r w:rsidR="00006306">
        <w:rPr>
          <w:rFonts w:asciiTheme="minorHAnsi" w:hAnsiTheme="minorHAnsi" w:cstheme="minorHAnsi"/>
        </w:rPr>
        <w:t>4</w:t>
      </w:r>
      <w:r w:rsidR="00A34351" w:rsidRPr="00E766E7">
        <w:rPr>
          <w:rFonts w:asciiTheme="minorHAnsi" w:hAnsiTheme="minorHAnsi" w:cstheme="minorHAnsi"/>
        </w:rPr>
        <w:t xml:space="preserve"> – Divisão de Distribuição</w:t>
      </w:r>
      <w:bookmarkEnd w:id="8"/>
    </w:p>
    <w:p w14:paraId="2684B2F6" w14:textId="77777777" w:rsidR="00DC3F43" w:rsidRPr="00E766E7" w:rsidRDefault="00DC3F43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Cabe à Divisão de Distribuição:</w:t>
      </w:r>
    </w:p>
    <w:p w14:paraId="4BD24D93" w14:textId="77777777" w:rsidR="00DC3F43" w:rsidRPr="00E766E7" w:rsidRDefault="00DC3F43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a) proceder à distribuição ações, recursos e incidentes cíveis no âmbito do segundo grau de jurisdição, respeitada a prevenção, quando existente, e o critério de compensação;</w:t>
      </w:r>
    </w:p>
    <w:p w14:paraId="5DF6E1CF" w14:textId="77777777" w:rsidR="00DC3F43" w:rsidRPr="00E766E7" w:rsidRDefault="00DC3F43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b) entregar os autos dos feitos distribuídos e demais expedientes às respectivas câmaras ou desembargadores;</w:t>
      </w:r>
    </w:p>
    <w:p w14:paraId="6341A122" w14:textId="77777777" w:rsidR="00DC3F43" w:rsidRPr="00E766E7" w:rsidRDefault="00DC3F43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c) expedir ofícios aos cartórios distribuidores para registro nos casos de ação rescisória;</w:t>
      </w:r>
    </w:p>
    <w:p w14:paraId="29458E5A" w14:textId="77777777" w:rsidR="00BA737D" w:rsidRDefault="00DC3F43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d) diligenciar pelo cumprimento dos horários de distribuição estabelecidos pelo Primeiro Vice-Presidente, comunicando ao Departamento de Autuação e Distribuição Cível eventual intercorrência que i</w:t>
      </w:r>
      <w:r w:rsidR="00BA737D">
        <w:rPr>
          <w:rFonts w:eastAsia="Times New Roman"/>
          <w:lang w:eastAsia="pt-BR"/>
        </w:rPr>
        <w:t>mpossibilite o seu cumprimento;</w:t>
      </w:r>
    </w:p>
    <w:p w14:paraId="57A3B043" w14:textId="16ED50E8" w:rsidR="00DC3F43" w:rsidRPr="00E766E7" w:rsidRDefault="00DC3F43" w:rsidP="00BA737D">
      <w:pPr>
        <w:ind w:left="708"/>
        <w:rPr>
          <w:rFonts w:eastAsia="Times New Roman"/>
          <w:lang w:eastAsia="pt-BR"/>
        </w:rPr>
      </w:pPr>
      <w:r w:rsidRPr="00E766E7">
        <w:rPr>
          <w:rFonts w:eastAsia="Times New Roman"/>
          <w:lang w:eastAsia="pt-BR"/>
        </w:rPr>
        <w:t>e) diligenciar pela transparência nas audiências de Distribuições;</w:t>
      </w:r>
    </w:p>
    <w:p w14:paraId="493C18A6" w14:textId="2F347CD8" w:rsidR="00DC3F43" w:rsidRPr="00E766E7" w:rsidRDefault="00DC3F43" w:rsidP="00BA737D">
      <w:r w:rsidRPr="00E766E7">
        <w:rPr>
          <w:b/>
          <w:bCs/>
        </w:rPr>
        <w:t>Diretor</w:t>
      </w:r>
      <w:r w:rsidR="00930E94">
        <w:rPr>
          <w:b/>
          <w:bCs/>
        </w:rPr>
        <w:t xml:space="preserve"> (a)</w:t>
      </w:r>
      <w:r w:rsidRPr="00E766E7">
        <w:t>: Fabiano Aleixo Vieira</w:t>
      </w:r>
    </w:p>
    <w:p w14:paraId="218A7C43" w14:textId="77777777" w:rsidR="00DC3F43" w:rsidRPr="00E766E7" w:rsidRDefault="00DC3F43" w:rsidP="00BA737D">
      <w:r w:rsidRPr="00E766E7">
        <w:rPr>
          <w:b/>
        </w:rPr>
        <w:t>Endereço</w:t>
      </w:r>
      <w:r w:rsidRPr="00E766E7">
        <w:t>: Rua Dom Manuel n° 37, sala 501 B</w:t>
      </w:r>
    </w:p>
    <w:p w14:paraId="58CDD5A7" w14:textId="580EAE19" w:rsidR="00DC3F43" w:rsidRPr="00E766E7" w:rsidRDefault="00DC3F43" w:rsidP="00BA737D">
      <w:r w:rsidRPr="00E766E7">
        <w:rPr>
          <w:b/>
        </w:rPr>
        <w:t>Telefone</w:t>
      </w:r>
      <w:r w:rsidRPr="00E766E7">
        <w:t>: 3133-6530</w:t>
      </w:r>
    </w:p>
    <w:p w14:paraId="322CD8C9" w14:textId="55BAFAB5" w:rsidR="00C774EF" w:rsidRPr="008509E0" w:rsidRDefault="00991B10" w:rsidP="00BA737D">
      <w:pPr>
        <w:rPr>
          <w:rStyle w:val="Hyperlink"/>
          <w:rFonts w:cstheme="minorHAnsi"/>
          <w:color w:val="0070C0"/>
          <w:shd w:val="clear" w:color="auto" w:fill="FFFFFF"/>
        </w:rPr>
      </w:pPr>
      <w:r>
        <w:rPr>
          <w:b/>
        </w:rPr>
        <w:t>E</w:t>
      </w:r>
      <w:r w:rsidR="00DC3F43" w:rsidRPr="00E766E7">
        <w:rPr>
          <w:b/>
        </w:rPr>
        <w:t>-mail</w:t>
      </w:r>
      <w:r w:rsidR="00DC3F43" w:rsidRPr="00E766E7">
        <w:t>:</w:t>
      </w:r>
      <w:r w:rsidR="00DC3F43" w:rsidRPr="00E766E7">
        <w:rPr>
          <w:color w:val="212529"/>
          <w:shd w:val="clear" w:color="auto" w:fill="FFFFFF"/>
        </w:rPr>
        <w:t xml:space="preserve"> </w:t>
      </w:r>
      <w:hyperlink r:id="rId19" w:history="1">
        <w:r w:rsidR="00C0710E" w:rsidRPr="00991B10">
          <w:rPr>
            <w:rStyle w:val="Hyperlink"/>
            <w:rFonts w:cstheme="minorHAnsi"/>
            <w:b/>
            <w:color w:val="0070C0"/>
            <w:u w:val="none"/>
            <w:shd w:val="clear" w:color="auto" w:fill="FFFFFF"/>
          </w:rPr>
          <w:t>decivdidis@tjrj.jus.br</w:t>
        </w:r>
      </w:hyperlink>
    </w:p>
    <w:p w14:paraId="6BDDFC03" w14:textId="77777777" w:rsidR="00C774EF" w:rsidRPr="008509E0" w:rsidRDefault="00C774EF">
      <w:pPr>
        <w:rPr>
          <w:rStyle w:val="Hyperlink"/>
          <w:rFonts w:eastAsia="Times New Roman" w:cstheme="minorHAnsi"/>
          <w:color w:val="auto"/>
          <w:szCs w:val="24"/>
          <w:shd w:val="clear" w:color="auto" w:fill="FFFFFF"/>
          <w:lang w:eastAsia="pt-BR"/>
        </w:rPr>
      </w:pPr>
      <w:r w:rsidRPr="00E766E7">
        <w:rPr>
          <w:rStyle w:val="Hyperlink"/>
          <w:rFonts w:cstheme="minorHAnsi"/>
          <w:shd w:val="clear" w:color="auto" w:fill="FFFFFF"/>
        </w:rPr>
        <w:br w:type="page"/>
      </w:r>
    </w:p>
    <w:p w14:paraId="0A7CC840" w14:textId="3A0EFCD6" w:rsidR="006765DB" w:rsidRPr="00E766E7" w:rsidRDefault="005E640E" w:rsidP="00CB3773">
      <w:pPr>
        <w:pStyle w:val="Ttulo1"/>
        <w:rPr>
          <w:rFonts w:asciiTheme="minorHAnsi" w:hAnsiTheme="minorHAnsi" w:cstheme="minorHAnsi"/>
        </w:rPr>
      </w:pPr>
      <w:bookmarkStart w:id="9" w:name="_Toc167115252"/>
      <w:r w:rsidRPr="00E766E7">
        <w:rPr>
          <w:rFonts w:asciiTheme="minorHAnsi" w:hAnsiTheme="minorHAnsi" w:cstheme="minorHAnsi"/>
        </w:rPr>
        <w:lastRenderedPageBreak/>
        <w:t>5</w:t>
      </w:r>
      <w:r w:rsidR="00DE20CB" w:rsidRPr="00E766E7">
        <w:rPr>
          <w:rFonts w:asciiTheme="minorHAnsi" w:hAnsiTheme="minorHAnsi" w:cstheme="minorHAnsi"/>
        </w:rPr>
        <w:t xml:space="preserve">. </w:t>
      </w:r>
      <w:r w:rsidR="007D268F" w:rsidRPr="00E766E7">
        <w:rPr>
          <w:rFonts w:asciiTheme="minorHAnsi" w:hAnsiTheme="minorHAnsi" w:cstheme="minorHAnsi"/>
        </w:rPr>
        <w:t>SISTEMA DE GESTÃO DA QUALIDADE</w:t>
      </w:r>
      <w:r w:rsidR="00C7111E">
        <w:rPr>
          <w:rFonts w:asciiTheme="minorHAnsi" w:hAnsiTheme="minorHAnsi" w:cstheme="minorHAnsi"/>
        </w:rPr>
        <w:t xml:space="preserve"> </w:t>
      </w:r>
      <w:r w:rsidR="00C7111E" w:rsidRPr="00010C40">
        <w:rPr>
          <w:rFonts w:asciiTheme="minorHAnsi" w:hAnsiTheme="minorHAnsi" w:cstheme="minorHAnsi"/>
        </w:rPr>
        <w:t>DO DECIV</w:t>
      </w:r>
      <w:bookmarkEnd w:id="9"/>
      <w:r w:rsidR="00C7111E" w:rsidRPr="001D117E">
        <w:rPr>
          <w:rFonts w:asciiTheme="minorHAnsi" w:hAnsiTheme="minorHAnsi" w:cstheme="minorHAnsi"/>
          <w:color w:val="FF0000"/>
        </w:rPr>
        <w:t xml:space="preserve"> </w:t>
      </w:r>
      <w:bookmarkStart w:id="10" w:name="_Toc141093188"/>
    </w:p>
    <w:p w14:paraId="3BF3514F" w14:textId="0EABA3E9" w:rsidR="007D268F" w:rsidRPr="00E766E7" w:rsidRDefault="005E640E" w:rsidP="00CB3773">
      <w:pPr>
        <w:pStyle w:val="Ttulo2"/>
        <w:rPr>
          <w:rFonts w:asciiTheme="minorHAnsi" w:hAnsiTheme="minorHAnsi" w:cstheme="minorHAnsi"/>
        </w:rPr>
      </w:pPr>
      <w:bookmarkStart w:id="11" w:name="_Toc167115253"/>
      <w:r w:rsidRPr="00E766E7">
        <w:rPr>
          <w:rFonts w:asciiTheme="minorHAnsi" w:hAnsiTheme="minorHAnsi" w:cstheme="minorHAnsi"/>
        </w:rPr>
        <w:t>5</w:t>
      </w:r>
      <w:r w:rsidR="007D268F" w:rsidRPr="00E766E7">
        <w:rPr>
          <w:rFonts w:asciiTheme="minorHAnsi" w:hAnsiTheme="minorHAnsi" w:cstheme="minorHAnsi"/>
        </w:rPr>
        <w:t>.1</w:t>
      </w:r>
      <w:r w:rsidR="00550F0E" w:rsidRPr="00E766E7">
        <w:rPr>
          <w:rFonts w:asciiTheme="minorHAnsi" w:hAnsiTheme="minorHAnsi" w:cstheme="minorHAnsi"/>
        </w:rPr>
        <w:t xml:space="preserve"> -</w:t>
      </w:r>
      <w:r w:rsidR="007D268F" w:rsidRPr="00E766E7">
        <w:rPr>
          <w:rFonts w:asciiTheme="minorHAnsi" w:hAnsiTheme="minorHAnsi" w:cstheme="minorHAnsi"/>
        </w:rPr>
        <w:t xml:space="preserve"> Certificação NBR ISO 9001:</w:t>
      </w:r>
      <w:bookmarkEnd w:id="10"/>
      <w:r w:rsidR="007D268F" w:rsidRPr="00E766E7">
        <w:rPr>
          <w:rFonts w:asciiTheme="minorHAnsi" w:hAnsiTheme="minorHAnsi" w:cstheme="minorHAnsi"/>
        </w:rPr>
        <w:t>2015</w:t>
      </w:r>
      <w:bookmarkEnd w:id="11"/>
      <w:r w:rsidR="001D117E">
        <w:rPr>
          <w:rFonts w:asciiTheme="minorHAnsi" w:hAnsiTheme="minorHAnsi" w:cstheme="minorHAnsi"/>
        </w:rPr>
        <w:t xml:space="preserve"> </w:t>
      </w:r>
    </w:p>
    <w:p w14:paraId="5E37B2F1" w14:textId="47D32730" w:rsidR="00E0276E" w:rsidRPr="002D7864" w:rsidRDefault="00E0276E" w:rsidP="002D7864">
      <w:pPr>
        <w:pStyle w:val="Ttulo2"/>
        <w:rPr>
          <w:color w:val="auto"/>
          <w:sz w:val="24"/>
          <w:szCs w:val="24"/>
        </w:rPr>
      </w:pPr>
      <w:bookmarkStart w:id="12" w:name="_Toc167115254"/>
      <w:r w:rsidRPr="002D7864">
        <w:rPr>
          <w:color w:val="auto"/>
          <w:sz w:val="24"/>
          <w:szCs w:val="24"/>
        </w:rPr>
        <w:t>5.1.1 – Escopo</w:t>
      </w:r>
      <w:bookmarkEnd w:id="12"/>
    </w:p>
    <w:p w14:paraId="0A93372E" w14:textId="3E72CB84" w:rsidR="00E0276E" w:rsidRPr="002D7864" w:rsidRDefault="00E0276E" w:rsidP="00F85FF7">
      <w:pPr>
        <w:rPr>
          <w:rFonts w:eastAsia="Times New Roman"/>
          <w:lang w:eastAsia="pt-BR"/>
        </w:rPr>
      </w:pPr>
      <w:r w:rsidRPr="002D7864">
        <w:rPr>
          <w:rFonts w:eastAsia="Times New Roman"/>
          <w:lang w:eastAsia="pt-BR"/>
        </w:rPr>
        <w:t>Processos de trabalho de autuar, prevenir, distribuir recursos e demais medidas da competência originária do Tribunal de Justiça do Estado do Rio de Janeiro na área Cível e gerir o Departamento de Autuação e Distribuição Cível.</w:t>
      </w:r>
    </w:p>
    <w:p w14:paraId="20194388" w14:textId="54E755AD" w:rsidR="00E0276E" w:rsidRPr="002D7864" w:rsidRDefault="00E0276E" w:rsidP="002D7864">
      <w:pPr>
        <w:pStyle w:val="Ttulo2"/>
        <w:rPr>
          <w:color w:val="auto"/>
          <w:sz w:val="24"/>
          <w:szCs w:val="24"/>
        </w:rPr>
      </w:pPr>
      <w:bookmarkStart w:id="13" w:name="_Toc167115255"/>
      <w:r w:rsidRPr="002D7864">
        <w:rPr>
          <w:color w:val="auto"/>
          <w:sz w:val="24"/>
          <w:szCs w:val="24"/>
        </w:rPr>
        <w:t>5.1.2 – Histórico</w:t>
      </w:r>
      <w:bookmarkEnd w:id="13"/>
    </w:p>
    <w:p w14:paraId="3A7908E5" w14:textId="1AC93001" w:rsidR="00E0276E" w:rsidRPr="002D7864" w:rsidRDefault="00E0276E" w:rsidP="00E0276E">
      <w:pPr>
        <w:rPr>
          <w:rFonts w:eastAsia="Times New Roman"/>
          <w:lang w:eastAsia="pt-BR"/>
        </w:rPr>
      </w:pPr>
      <w:r w:rsidRPr="002D7864">
        <w:rPr>
          <w:rFonts w:eastAsia="Times New Roman"/>
          <w:lang w:eastAsia="pt-BR"/>
        </w:rPr>
        <w:t xml:space="preserve">Em dezembro de 2006, </w:t>
      </w:r>
      <w:r w:rsidR="00365D61" w:rsidRPr="002D7864">
        <w:rPr>
          <w:rFonts w:eastAsia="Times New Roman"/>
          <w:lang w:eastAsia="pt-BR"/>
        </w:rPr>
        <w:t xml:space="preserve">pela primeira vez, </w:t>
      </w:r>
      <w:r w:rsidRPr="002D7864">
        <w:rPr>
          <w:rFonts w:eastAsia="Times New Roman"/>
          <w:lang w:eastAsia="pt-BR"/>
        </w:rPr>
        <w:t>o DECIV teve</w:t>
      </w:r>
      <w:r w:rsidR="00365D61" w:rsidRPr="002D7864">
        <w:rPr>
          <w:rFonts w:eastAsia="Times New Roman"/>
          <w:lang w:eastAsia="pt-BR"/>
        </w:rPr>
        <w:t xml:space="preserve"> </w:t>
      </w:r>
      <w:r w:rsidRPr="002D7864">
        <w:rPr>
          <w:rFonts w:eastAsia="Times New Roman"/>
          <w:lang w:eastAsia="pt-BR"/>
        </w:rPr>
        <w:t>o seu Sistema Integrado de Gestão certificado de acordo com os requisitos da norma NBR ISO 9001:2000 e, em dezembro de 2009, de acordo com os requisitos da norma NBR ISO 9001:2008.</w:t>
      </w:r>
    </w:p>
    <w:p w14:paraId="28958A31" w14:textId="31CFAC95" w:rsidR="00365D61" w:rsidRPr="002D7864" w:rsidRDefault="00E0276E" w:rsidP="00E0276E">
      <w:pPr>
        <w:rPr>
          <w:rFonts w:eastAsia="Times New Roman"/>
          <w:lang w:eastAsia="pt-BR"/>
        </w:rPr>
      </w:pPr>
      <w:r w:rsidRPr="002D7864">
        <w:rPr>
          <w:rFonts w:eastAsia="Times New Roman"/>
          <w:lang w:eastAsia="pt-BR"/>
        </w:rPr>
        <w:t>Em 2012</w:t>
      </w:r>
      <w:r w:rsidR="001B78E1" w:rsidRPr="002D7864">
        <w:rPr>
          <w:rFonts w:eastAsia="Times New Roman"/>
          <w:lang w:eastAsia="pt-BR"/>
        </w:rPr>
        <w:t xml:space="preserve"> e em 2015</w:t>
      </w:r>
      <w:r w:rsidRPr="002D7864">
        <w:rPr>
          <w:rFonts w:eastAsia="Times New Roman"/>
          <w:lang w:eastAsia="pt-BR"/>
        </w:rPr>
        <w:t xml:space="preserve">, o SGQ/DECIV foi </w:t>
      </w:r>
      <w:proofErr w:type="spellStart"/>
      <w:r w:rsidRPr="002D7864">
        <w:rPr>
          <w:rFonts w:eastAsia="Times New Roman"/>
          <w:lang w:eastAsia="pt-BR"/>
        </w:rPr>
        <w:t>recertificado</w:t>
      </w:r>
      <w:proofErr w:type="spellEnd"/>
      <w:r w:rsidRPr="002D7864">
        <w:rPr>
          <w:rFonts w:eastAsia="Times New Roman"/>
          <w:lang w:eastAsia="pt-BR"/>
        </w:rPr>
        <w:t xml:space="preserve"> de acordo com a NBR ISO 9001:2008. </w:t>
      </w:r>
    </w:p>
    <w:p w14:paraId="50571F2B" w14:textId="6D8F905B" w:rsidR="00E0276E" w:rsidRPr="002D7864" w:rsidRDefault="00E0276E" w:rsidP="00E0276E">
      <w:pPr>
        <w:rPr>
          <w:rFonts w:eastAsia="Times New Roman"/>
          <w:lang w:eastAsia="pt-BR"/>
        </w:rPr>
      </w:pPr>
      <w:r w:rsidRPr="002D7864">
        <w:rPr>
          <w:rFonts w:eastAsia="Times New Roman"/>
          <w:lang w:eastAsia="pt-BR"/>
        </w:rPr>
        <w:t>A</w:t>
      </w:r>
      <w:r w:rsidR="00015E36" w:rsidRPr="002D7864">
        <w:rPr>
          <w:rFonts w:eastAsia="Times New Roman"/>
          <w:lang w:eastAsia="pt-BR"/>
        </w:rPr>
        <w:t>s a</w:t>
      </w:r>
      <w:r w:rsidRPr="002D7864">
        <w:rPr>
          <w:rFonts w:eastAsia="Times New Roman"/>
          <w:lang w:eastAsia="pt-BR"/>
        </w:rPr>
        <w:t>uditoria</w:t>
      </w:r>
      <w:r w:rsidR="00015E36" w:rsidRPr="002D7864">
        <w:rPr>
          <w:rFonts w:eastAsia="Times New Roman"/>
          <w:lang w:eastAsia="pt-BR"/>
        </w:rPr>
        <w:t>s</w:t>
      </w:r>
      <w:r w:rsidRPr="002D7864">
        <w:rPr>
          <w:rFonts w:eastAsia="Times New Roman"/>
          <w:lang w:eastAsia="pt-BR"/>
        </w:rPr>
        <w:t xml:space="preserve"> externa</w:t>
      </w:r>
      <w:r w:rsidR="00015E36" w:rsidRPr="002D7864">
        <w:rPr>
          <w:rFonts w:eastAsia="Times New Roman"/>
          <w:lang w:eastAsia="pt-BR"/>
        </w:rPr>
        <w:t>s</w:t>
      </w:r>
      <w:r w:rsidRPr="002D7864">
        <w:rPr>
          <w:rFonts w:eastAsia="Times New Roman"/>
          <w:lang w:eastAsia="pt-BR"/>
        </w:rPr>
        <w:t xml:space="preserve"> realizada</w:t>
      </w:r>
      <w:r w:rsidR="00015E36" w:rsidRPr="002D7864">
        <w:rPr>
          <w:rFonts w:eastAsia="Times New Roman"/>
          <w:lang w:eastAsia="pt-BR"/>
        </w:rPr>
        <w:t>s</w:t>
      </w:r>
      <w:r w:rsidRPr="002D7864">
        <w:rPr>
          <w:rFonts w:eastAsia="Times New Roman"/>
          <w:lang w:eastAsia="pt-BR"/>
        </w:rPr>
        <w:t xml:space="preserve"> em 2016</w:t>
      </w:r>
      <w:r w:rsidR="00015E36" w:rsidRPr="002D7864">
        <w:rPr>
          <w:rFonts w:eastAsia="Times New Roman"/>
          <w:lang w:eastAsia="pt-BR"/>
        </w:rPr>
        <w:t xml:space="preserve"> e em 2017 recom</w:t>
      </w:r>
      <w:r w:rsidRPr="002D7864">
        <w:rPr>
          <w:rFonts w:eastAsia="Times New Roman"/>
          <w:lang w:eastAsia="pt-BR"/>
        </w:rPr>
        <w:t>end</w:t>
      </w:r>
      <w:r w:rsidR="00015E36" w:rsidRPr="002D7864">
        <w:rPr>
          <w:rFonts w:eastAsia="Times New Roman"/>
          <w:lang w:eastAsia="pt-BR"/>
        </w:rPr>
        <w:t xml:space="preserve">aram </w:t>
      </w:r>
      <w:r w:rsidRPr="002D7864">
        <w:rPr>
          <w:rFonts w:eastAsia="Times New Roman"/>
          <w:lang w:eastAsia="pt-BR"/>
        </w:rPr>
        <w:t xml:space="preserve">a </w:t>
      </w:r>
      <w:r w:rsidR="00237F56">
        <w:rPr>
          <w:rFonts w:eastAsia="Times New Roman"/>
          <w:lang w:eastAsia="pt-BR"/>
        </w:rPr>
        <w:t>m</w:t>
      </w:r>
      <w:r w:rsidRPr="002D7864">
        <w:rPr>
          <w:rFonts w:eastAsia="Times New Roman"/>
          <w:lang w:eastAsia="pt-BR"/>
        </w:rPr>
        <w:t>anutenção da Certificação do sistema de gestão da qualidade na norma de referência ISO 9001:2008.</w:t>
      </w:r>
    </w:p>
    <w:p w14:paraId="14A19B9C" w14:textId="37A1E0D4" w:rsidR="00E0276E" w:rsidRPr="002D7864" w:rsidRDefault="00E0276E" w:rsidP="00E0276E">
      <w:pPr>
        <w:rPr>
          <w:rFonts w:eastAsia="Times New Roman"/>
          <w:lang w:eastAsia="pt-BR"/>
        </w:rPr>
      </w:pPr>
      <w:r w:rsidRPr="002D7864">
        <w:rPr>
          <w:rFonts w:eastAsia="Times New Roman"/>
          <w:lang w:eastAsia="pt-BR"/>
        </w:rPr>
        <w:t>Em 2018, a auditoria externa recomendou a recertificação do sistema</w:t>
      </w:r>
      <w:r w:rsidR="00237F56">
        <w:rPr>
          <w:rFonts w:eastAsia="Times New Roman"/>
          <w:lang w:eastAsia="pt-BR"/>
        </w:rPr>
        <w:t>,</w:t>
      </w:r>
      <w:r w:rsidRPr="002D7864">
        <w:rPr>
          <w:rFonts w:eastAsia="Times New Roman"/>
          <w:lang w:eastAsia="pt-BR"/>
        </w:rPr>
        <w:t xml:space="preserve"> com migração na norma de referência para NBR ISO 9001:2015.</w:t>
      </w:r>
    </w:p>
    <w:p w14:paraId="16DB5A02" w14:textId="3D4F9025" w:rsidR="00E0276E" w:rsidRPr="002D7864" w:rsidRDefault="00E0276E" w:rsidP="00E0276E">
      <w:pPr>
        <w:rPr>
          <w:rFonts w:eastAsia="Times New Roman"/>
          <w:lang w:eastAsia="pt-BR"/>
        </w:rPr>
      </w:pPr>
      <w:r w:rsidRPr="002D7864">
        <w:rPr>
          <w:rFonts w:eastAsia="Times New Roman"/>
          <w:lang w:eastAsia="pt-BR"/>
        </w:rPr>
        <w:t xml:space="preserve">Em 2019, foi recomendada a manutenção do SGQ em conformidade com a Norma. Tendo em vista as medidas de afastamento social e segurança sanitária estabelecidas desde março de 2020, a auditoria daquele ano foi postergada para abril de 2021, quando </w:t>
      </w:r>
      <w:r w:rsidR="00237F56">
        <w:rPr>
          <w:rFonts w:eastAsia="Times New Roman"/>
          <w:lang w:eastAsia="pt-BR"/>
        </w:rPr>
        <w:t xml:space="preserve">o </w:t>
      </w:r>
      <w:r w:rsidRPr="002D7864">
        <w:rPr>
          <w:rFonts w:eastAsia="Times New Roman"/>
          <w:lang w:eastAsia="pt-BR"/>
        </w:rPr>
        <w:t>relatório recomendou a manutenção do SGQ</w:t>
      </w:r>
      <w:r w:rsidR="00237F56">
        <w:rPr>
          <w:rFonts w:eastAsia="Times New Roman"/>
          <w:lang w:eastAsia="pt-BR"/>
        </w:rPr>
        <w:t xml:space="preserve"> em</w:t>
      </w:r>
      <w:bookmarkStart w:id="14" w:name="_GoBack"/>
      <w:bookmarkEnd w:id="14"/>
      <w:r w:rsidRPr="002D7864">
        <w:rPr>
          <w:rFonts w:eastAsia="Times New Roman"/>
          <w:lang w:eastAsia="pt-BR"/>
        </w:rPr>
        <w:t xml:space="preserve"> conformidade com a Norma NBR ISO 9001:2015.</w:t>
      </w:r>
      <w:bookmarkStart w:id="15" w:name="__RefHeading___Toc509937550"/>
    </w:p>
    <w:p w14:paraId="7818CA40" w14:textId="77777777" w:rsidR="00E0276E" w:rsidRPr="002D7864" w:rsidRDefault="00E0276E" w:rsidP="00E0276E">
      <w:pPr>
        <w:rPr>
          <w:rFonts w:eastAsia="Times New Roman"/>
          <w:lang w:eastAsia="pt-BR"/>
        </w:rPr>
      </w:pPr>
      <w:r w:rsidRPr="002D7864">
        <w:rPr>
          <w:rFonts w:eastAsia="Times New Roman"/>
          <w:lang w:eastAsia="pt-BR"/>
        </w:rPr>
        <w:t>Em 2021, já em novembro, a auditoria externa recomendou a recertificação do SGQ em conformidade com a norma NBR ISO 9001:2015, com validade até 12/11/2024.</w:t>
      </w:r>
    </w:p>
    <w:p w14:paraId="6A13FD0C" w14:textId="77777777" w:rsidR="00E0276E" w:rsidRPr="00E0276E" w:rsidRDefault="00E0276E" w:rsidP="00E0276E">
      <w:r w:rsidRPr="002D7864">
        <w:rPr>
          <w:rFonts w:eastAsia="Times New Roman"/>
          <w:lang w:eastAsia="pt-BR"/>
        </w:rPr>
        <w:t>Em 2022, a auditoria externa deliberou pela manutenção da certificação do SGQ na norma de referência.</w:t>
      </w:r>
    </w:p>
    <w:bookmarkEnd w:id="15"/>
    <w:p w14:paraId="32598D8A" w14:textId="5C793463" w:rsidR="00010C40" w:rsidRDefault="00010C40">
      <w:pPr>
        <w:spacing w:after="160" w:line="276" w:lineRule="auto"/>
        <w:jc w:val="left"/>
        <w:rPr>
          <w:b/>
          <w:bCs/>
          <w:strike/>
        </w:rPr>
      </w:pPr>
      <w:r>
        <w:rPr>
          <w:b/>
          <w:bCs/>
          <w:strike/>
        </w:rPr>
        <w:br w:type="page"/>
      </w:r>
    </w:p>
    <w:p w14:paraId="1EBD9193" w14:textId="769AB4C3" w:rsidR="00E0276E" w:rsidRPr="002D7864" w:rsidRDefault="00E0276E" w:rsidP="002D7864">
      <w:pPr>
        <w:pStyle w:val="Ttulo2"/>
        <w:rPr>
          <w:color w:val="auto"/>
          <w:sz w:val="24"/>
          <w:szCs w:val="24"/>
        </w:rPr>
      </w:pPr>
      <w:bookmarkStart w:id="16" w:name="_Toc167115256"/>
      <w:r w:rsidRPr="002D7864">
        <w:rPr>
          <w:color w:val="auto"/>
          <w:sz w:val="24"/>
          <w:szCs w:val="24"/>
        </w:rPr>
        <w:lastRenderedPageBreak/>
        <w:t>5.1.3 – Certificado</w:t>
      </w:r>
      <w:bookmarkEnd w:id="16"/>
    </w:p>
    <w:p w14:paraId="0ACFC2A1" w14:textId="78B821B6" w:rsidR="005B73FE" w:rsidRDefault="0074379C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color w:val="212529"/>
          <w:shd w:val="clear" w:color="auto" w:fill="FFFFFF"/>
        </w:rPr>
      </w:pPr>
      <w:r w:rsidRPr="00E766E7">
        <w:rPr>
          <w:rFonts w:asciiTheme="minorHAnsi" w:hAnsiTheme="minorHAnsi" w:cstheme="minorHAnsi"/>
          <w:noProof/>
          <w:color w:val="212529"/>
          <w:shd w:val="clear" w:color="auto" w:fill="FFFFFF"/>
        </w:rPr>
        <w:drawing>
          <wp:inline distT="0" distB="0" distL="0" distR="0" wp14:anchorId="62F981F0" wp14:editId="56538C80">
            <wp:extent cx="3537533" cy="4991100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8906" cy="503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3B4D" w14:textId="77777777" w:rsidR="005B73FE" w:rsidRDefault="005B73FE">
      <w:pPr>
        <w:spacing w:after="160" w:line="276" w:lineRule="auto"/>
        <w:rPr>
          <w:rFonts w:eastAsia="Times New Roman" w:cstheme="minorHAnsi"/>
          <w:color w:val="212529"/>
          <w:szCs w:val="24"/>
          <w:shd w:val="clear" w:color="auto" w:fill="FFFFFF"/>
          <w:lang w:eastAsia="pt-BR"/>
        </w:rPr>
      </w:pPr>
      <w:r>
        <w:rPr>
          <w:rFonts w:cstheme="minorHAnsi"/>
          <w:color w:val="212529"/>
          <w:shd w:val="clear" w:color="auto" w:fill="FFFFFF"/>
        </w:rPr>
        <w:br w:type="page"/>
      </w:r>
    </w:p>
    <w:p w14:paraId="7854AABE" w14:textId="23CBB6D4" w:rsidR="005B73FE" w:rsidRDefault="00B5104E" w:rsidP="00735F4B">
      <w:pPr>
        <w:pStyle w:val="Ttulo2"/>
        <w:rPr>
          <w:rFonts w:asciiTheme="minorHAnsi" w:hAnsiTheme="minorHAnsi" w:cstheme="minorHAnsi"/>
        </w:rPr>
      </w:pPr>
      <w:bookmarkStart w:id="17" w:name="_Toc141093189"/>
      <w:bookmarkStart w:id="18" w:name="_Toc167115257"/>
      <w:r w:rsidRPr="00735F4B">
        <w:rPr>
          <w:rFonts w:asciiTheme="minorHAnsi" w:hAnsiTheme="minorHAnsi" w:cstheme="minorHAnsi"/>
        </w:rPr>
        <w:lastRenderedPageBreak/>
        <w:t>5</w:t>
      </w:r>
      <w:r w:rsidR="006765DB" w:rsidRPr="00735F4B">
        <w:rPr>
          <w:rFonts w:asciiTheme="minorHAnsi" w:hAnsiTheme="minorHAnsi" w:cstheme="minorHAnsi"/>
        </w:rPr>
        <w:t>.2</w:t>
      </w:r>
      <w:r w:rsidR="00550F0E" w:rsidRPr="00735F4B">
        <w:rPr>
          <w:rFonts w:asciiTheme="minorHAnsi" w:hAnsiTheme="minorHAnsi" w:cstheme="minorHAnsi"/>
        </w:rPr>
        <w:t xml:space="preserve"> -</w:t>
      </w:r>
      <w:r w:rsidR="006765DB" w:rsidRPr="00735F4B">
        <w:rPr>
          <w:rFonts w:asciiTheme="minorHAnsi" w:hAnsiTheme="minorHAnsi" w:cstheme="minorHAnsi"/>
        </w:rPr>
        <w:t xml:space="preserve"> Direcionadores Estratégicos:</w:t>
      </w:r>
      <w:bookmarkEnd w:id="17"/>
      <w:bookmarkEnd w:id="18"/>
    </w:p>
    <w:p w14:paraId="1A3D4E81" w14:textId="77777777" w:rsidR="00FD7342" w:rsidRPr="002D7864" w:rsidRDefault="00FD7342" w:rsidP="00FD7342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Bidi"/>
          <w:szCs w:val="21"/>
        </w:rPr>
      </w:pPr>
      <w:r w:rsidRPr="002D7864">
        <w:rPr>
          <w:rFonts w:asciiTheme="minorHAnsi" w:hAnsiTheme="minorHAnsi" w:cstheme="minorBidi"/>
          <w:szCs w:val="21"/>
        </w:rPr>
        <w:t>A política da qualidade do DECIV é a mesma do PJERJ, uma vez que as intenções e diretrizes relativas à qualidade são as mesmas.</w:t>
      </w:r>
    </w:p>
    <w:p w14:paraId="3CF978B7" w14:textId="77777777" w:rsidR="00FD7342" w:rsidRPr="002D7864" w:rsidRDefault="00FD7342" w:rsidP="00FD7342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Bidi"/>
          <w:szCs w:val="21"/>
        </w:rPr>
      </w:pPr>
      <w:r w:rsidRPr="002D7864">
        <w:rPr>
          <w:rFonts w:asciiTheme="minorHAnsi" w:hAnsiTheme="minorHAnsi" w:cstheme="minorBidi"/>
          <w:szCs w:val="21"/>
        </w:rPr>
        <w:t>Está apropriada à missão do DECIV e do PJERJ, tendo em vista sua finalidade precípua que é fazer com que os magistrados e servidores cumpram a missão a fim de alcançar a visão estabelecida para o Poder Judiciário do Estado do Rio de Janeiro.</w:t>
      </w:r>
    </w:p>
    <w:p w14:paraId="4998D3C1" w14:textId="77777777" w:rsidR="00FD7342" w:rsidRPr="002D7864" w:rsidRDefault="00FD7342" w:rsidP="00FD7342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Bidi"/>
          <w:szCs w:val="21"/>
        </w:rPr>
      </w:pPr>
      <w:r w:rsidRPr="002D7864">
        <w:rPr>
          <w:rFonts w:asciiTheme="minorHAnsi" w:hAnsiTheme="minorHAnsi" w:cstheme="minorBidi"/>
          <w:szCs w:val="21"/>
        </w:rPr>
        <w:t>Inclui um comprometimento com o atendimento aos requisitos e com a melhoria contínua da eficácia do SGQ/DECIV, pois se busca continuamente as melhores práticas de gestão para serem aplicadas no dia a dia, quer seja pelo monitoramento das atividades realizadas, com o controle das não conformidades, dos indicadores, das ações gerenciais, dentre outras; quer seja pela realização de reuniões de análise crítica do SGQ/DECIV.</w:t>
      </w:r>
    </w:p>
    <w:p w14:paraId="26992412" w14:textId="1D0848BA" w:rsidR="0098365B" w:rsidRPr="00D74F28" w:rsidRDefault="0098365B" w:rsidP="0098365B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/>
        <w:rPr>
          <w:rFonts w:asciiTheme="minorHAnsi" w:hAnsiTheme="minorHAnsi" w:cstheme="minorHAnsi"/>
          <w:b/>
          <w:bCs/>
          <w:smallCaps/>
        </w:rPr>
      </w:pPr>
      <w:r w:rsidRPr="00D74F28">
        <w:rPr>
          <w:rFonts w:asciiTheme="minorHAnsi" w:hAnsiTheme="minorHAnsi" w:cstheme="minorHAnsi"/>
          <w:b/>
          <w:bCs/>
          <w:smallCaps/>
        </w:rPr>
        <w:t xml:space="preserve">Política da Qualidade </w:t>
      </w:r>
    </w:p>
    <w:p w14:paraId="5C0988B3" w14:textId="77777777" w:rsidR="0098365B" w:rsidRPr="00D74F28" w:rsidRDefault="0098365B" w:rsidP="0098365B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Bidi"/>
          <w:szCs w:val="21"/>
        </w:rPr>
      </w:pPr>
      <w:r w:rsidRPr="00D74F28">
        <w:rPr>
          <w:rFonts w:asciiTheme="minorHAnsi" w:hAnsiTheme="minorHAnsi" w:cstheme="minorBidi"/>
          <w:szCs w:val="21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39AC1362" w14:textId="37F83890" w:rsidR="007D268F" w:rsidRPr="00735F4B" w:rsidRDefault="007D268F" w:rsidP="00844BD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/>
        <w:rPr>
          <w:rFonts w:asciiTheme="minorHAnsi" w:hAnsiTheme="minorHAnsi" w:cstheme="minorHAnsi"/>
          <w:bCs/>
          <w:smallCaps/>
        </w:rPr>
      </w:pPr>
      <w:r w:rsidRPr="00735F4B">
        <w:rPr>
          <w:rFonts w:asciiTheme="minorHAnsi" w:hAnsiTheme="minorHAnsi" w:cstheme="minorHAnsi"/>
          <w:b/>
          <w:bCs/>
          <w:smallCaps/>
        </w:rPr>
        <w:t>Missão</w:t>
      </w:r>
      <w:r w:rsidR="00015E36">
        <w:rPr>
          <w:rFonts w:asciiTheme="minorHAnsi" w:hAnsiTheme="minorHAnsi" w:cstheme="minorHAnsi"/>
          <w:b/>
          <w:bCs/>
          <w:smallCaps/>
        </w:rPr>
        <w:t xml:space="preserve"> </w:t>
      </w:r>
    </w:p>
    <w:p w14:paraId="226BBAE3" w14:textId="6BA97C5B" w:rsidR="001D38B7" w:rsidRPr="005B73FE" w:rsidRDefault="004C7E1B" w:rsidP="00844BD1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shd w:val="clear" w:color="auto" w:fill="FFFFFF"/>
        </w:rPr>
      </w:pPr>
      <w:r w:rsidRPr="005B73FE">
        <w:rPr>
          <w:rFonts w:asciiTheme="minorHAnsi" w:hAnsiTheme="minorHAnsi" w:cstheme="minorHAnsi"/>
          <w:shd w:val="clear" w:color="auto" w:fill="FFFFFF"/>
        </w:rPr>
        <w:t xml:space="preserve">Resolver os conflitos de interesses em tempo adequado à </w:t>
      </w:r>
      <w:r w:rsidR="00955F87" w:rsidRPr="005B73FE">
        <w:rPr>
          <w:rFonts w:asciiTheme="minorHAnsi" w:hAnsiTheme="minorHAnsi" w:cstheme="minorHAnsi"/>
          <w:shd w:val="clear" w:color="auto" w:fill="FFFFFF"/>
        </w:rPr>
        <w:t>sua natureza, visando à pacificação social e efetividade de suas decisões.</w:t>
      </w:r>
    </w:p>
    <w:p w14:paraId="7CFD6DC4" w14:textId="5678053E" w:rsidR="007D268F" w:rsidRPr="00F83ECB" w:rsidRDefault="007D268F" w:rsidP="00844BD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/>
        <w:rPr>
          <w:rFonts w:asciiTheme="minorHAnsi" w:hAnsiTheme="minorHAnsi" w:cstheme="minorHAnsi"/>
          <w:bCs/>
          <w:smallCaps/>
          <w:strike/>
        </w:rPr>
      </w:pPr>
      <w:r w:rsidRPr="005B73FE">
        <w:rPr>
          <w:rFonts w:asciiTheme="minorHAnsi" w:hAnsiTheme="minorHAnsi" w:cstheme="minorHAnsi"/>
          <w:b/>
          <w:bCs/>
          <w:smallCaps/>
        </w:rPr>
        <w:t>Visão</w:t>
      </w:r>
    </w:p>
    <w:p w14:paraId="60112219" w14:textId="6ABB0377" w:rsidR="001B78E1" w:rsidRPr="001B78E1" w:rsidRDefault="001B78E1" w:rsidP="00844BD1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FF0000"/>
          <w:shd w:val="clear" w:color="auto" w:fill="FFFFFF"/>
        </w:rPr>
      </w:pPr>
      <w:r w:rsidRPr="00D74F28">
        <w:rPr>
          <w:rFonts w:asciiTheme="minorHAnsi" w:hAnsiTheme="minorHAnsi" w:cstheme="minorHAnsi"/>
          <w:shd w:val="clear" w:color="auto" w:fill="FFFFFF"/>
        </w:rPr>
        <w:t>Até 2026, tornar-se o tribunal mais produtivo entre os tribunais estaduais de grande port</w:t>
      </w:r>
      <w:r w:rsidRPr="00D74F28">
        <w:rPr>
          <w:rFonts w:asciiTheme="minorHAnsi" w:hAnsiTheme="minorHAnsi" w:cstheme="minorBidi"/>
          <w:szCs w:val="21"/>
        </w:rPr>
        <w:t>e.</w:t>
      </w:r>
    </w:p>
    <w:p w14:paraId="38B9FFDB" w14:textId="24E2855D" w:rsidR="007D268F" w:rsidRPr="00F83ECB" w:rsidRDefault="007D268F" w:rsidP="00844BD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/>
        <w:rPr>
          <w:rFonts w:asciiTheme="minorHAnsi" w:hAnsiTheme="minorHAnsi" w:cstheme="minorHAnsi"/>
          <w:b/>
          <w:bCs/>
          <w:smallCaps/>
          <w:strike/>
        </w:rPr>
      </w:pPr>
      <w:r w:rsidRPr="005B73FE">
        <w:rPr>
          <w:rFonts w:asciiTheme="minorHAnsi" w:hAnsiTheme="minorHAnsi" w:cstheme="minorHAnsi"/>
          <w:b/>
          <w:bCs/>
          <w:smallCaps/>
        </w:rPr>
        <w:t xml:space="preserve">Valores </w:t>
      </w:r>
    </w:p>
    <w:p w14:paraId="062025A0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Ética;</w:t>
      </w:r>
    </w:p>
    <w:p w14:paraId="1A50226D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Probidade;</w:t>
      </w:r>
    </w:p>
    <w:p w14:paraId="0F456506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Transparência;</w:t>
      </w:r>
    </w:p>
    <w:p w14:paraId="74415E35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Integridade;</w:t>
      </w:r>
    </w:p>
    <w:p w14:paraId="0AC81EF4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Acesso à justiça;</w:t>
      </w:r>
    </w:p>
    <w:p w14:paraId="3A582852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Celeridade;</w:t>
      </w:r>
    </w:p>
    <w:p w14:paraId="630F95AC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Responsabilidade social e ambiental;</w:t>
      </w:r>
    </w:p>
    <w:p w14:paraId="67EDD70D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Imparcialidade;</w:t>
      </w:r>
    </w:p>
    <w:p w14:paraId="2A5FF952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Efetividade;</w:t>
      </w:r>
    </w:p>
    <w:p w14:paraId="3EEC9256" w14:textId="77777777" w:rsidR="00F0457E" w:rsidRPr="005B73FE" w:rsidRDefault="00F0457E" w:rsidP="00844BD1">
      <w:pPr>
        <w:numPr>
          <w:ilvl w:val="0"/>
          <w:numId w:val="7"/>
        </w:numPr>
        <w:shd w:val="clear" w:color="auto" w:fill="FFFFFF"/>
        <w:spacing w:before="120"/>
        <w:rPr>
          <w:rFonts w:eastAsia="Times New Roman" w:cstheme="minorHAnsi"/>
          <w:szCs w:val="24"/>
          <w:lang w:eastAsia="pt-BR"/>
        </w:rPr>
      </w:pPr>
      <w:r w:rsidRPr="005B73FE">
        <w:rPr>
          <w:rFonts w:eastAsia="Times New Roman" w:cstheme="minorHAnsi"/>
          <w:szCs w:val="24"/>
          <w:lang w:eastAsia="pt-BR"/>
        </w:rPr>
        <w:t>Modernidade;</w:t>
      </w:r>
    </w:p>
    <w:p w14:paraId="5F45C583" w14:textId="12B716C6" w:rsidR="006A144E" w:rsidRPr="00E766E7" w:rsidRDefault="006A144E" w:rsidP="007D268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14F157CA" w14:textId="75D40AC4" w:rsidR="005B73FE" w:rsidRDefault="005B73FE">
      <w:pPr>
        <w:spacing w:after="160" w:line="276" w:lineRule="auto"/>
        <w:rPr>
          <w:rFonts w:eastAsia="Times New Roman" w:cstheme="minorHAnsi"/>
          <w:color w:val="212529"/>
          <w:szCs w:val="24"/>
          <w:shd w:val="clear" w:color="auto" w:fill="FFFFFF"/>
          <w:lang w:eastAsia="pt-BR"/>
        </w:rPr>
      </w:pPr>
      <w:r>
        <w:rPr>
          <w:rFonts w:cstheme="minorHAnsi"/>
          <w:color w:val="212529"/>
          <w:shd w:val="clear" w:color="auto" w:fill="FFFFFF"/>
        </w:rPr>
        <w:br w:type="page"/>
      </w:r>
    </w:p>
    <w:p w14:paraId="0ECBF793" w14:textId="07E5C52F" w:rsidR="006765DB" w:rsidRPr="00E766E7" w:rsidRDefault="00B5104E" w:rsidP="00CB3773">
      <w:pPr>
        <w:pStyle w:val="Ttulo2"/>
        <w:rPr>
          <w:rFonts w:asciiTheme="minorHAnsi" w:hAnsiTheme="minorHAnsi" w:cstheme="minorHAnsi"/>
        </w:rPr>
      </w:pPr>
      <w:bookmarkStart w:id="19" w:name="_Toc167115258"/>
      <w:r>
        <w:rPr>
          <w:rFonts w:asciiTheme="minorHAnsi" w:hAnsiTheme="minorHAnsi" w:cstheme="minorHAnsi"/>
        </w:rPr>
        <w:lastRenderedPageBreak/>
        <w:t>5</w:t>
      </w:r>
      <w:r w:rsidR="006765DB" w:rsidRPr="00E766E7">
        <w:rPr>
          <w:rFonts w:asciiTheme="minorHAnsi" w:hAnsiTheme="minorHAnsi" w:cstheme="minorHAnsi"/>
        </w:rPr>
        <w:t>.3</w:t>
      </w:r>
      <w:r w:rsidR="00550F0E" w:rsidRPr="00E766E7">
        <w:rPr>
          <w:rFonts w:asciiTheme="minorHAnsi" w:hAnsiTheme="minorHAnsi" w:cstheme="minorHAnsi"/>
        </w:rPr>
        <w:t xml:space="preserve"> -</w:t>
      </w:r>
      <w:r w:rsidR="006765DB" w:rsidRPr="00E766E7">
        <w:rPr>
          <w:rFonts w:asciiTheme="minorHAnsi" w:hAnsiTheme="minorHAnsi" w:cstheme="minorHAnsi"/>
        </w:rPr>
        <w:t xml:space="preserve"> Objetivos da Qualidade:</w:t>
      </w:r>
      <w:bookmarkEnd w:id="19"/>
    </w:p>
    <w:tbl>
      <w:tblPr>
        <w:tblStyle w:val="TabeladeLista6Colorida-nfase5"/>
        <w:tblW w:w="1049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C557BE" w:rsidRPr="00E766E7" w14:paraId="4BE31A28" w14:textId="77777777" w:rsidTr="002D7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E4B5AB2" w14:textId="7610E65D" w:rsidR="00C557BE" w:rsidRPr="00E766E7" w:rsidRDefault="00991B10" w:rsidP="00991B10">
            <w:pPr>
              <w:spacing w:after="0"/>
              <w:jc w:val="center"/>
              <w:rPr>
                <w:rFonts w:cstheme="minorHAnsi"/>
                <w:b w:val="0"/>
                <w:bCs w:val="0"/>
                <w:smallCaps/>
                <w:color w:val="FFFFFF" w:themeColor="background1"/>
                <w:sz w:val="28"/>
                <w:szCs w:val="28"/>
              </w:rPr>
            </w:pPr>
            <w:r w:rsidRPr="00E766E7">
              <w:rPr>
                <w:rFonts w:cstheme="minorHAnsi"/>
                <w:smallCaps/>
                <w:color w:val="FFFFFF" w:themeColor="background1"/>
                <w:sz w:val="28"/>
                <w:szCs w:val="28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4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992"/>
        <w:gridCol w:w="1559"/>
        <w:gridCol w:w="1559"/>
        <w:gridCol w:w="463"/>
        <w:gridCol w:w="955"/>
      </w:tblGrid>
      <w:tr w:rsidR="005B73FE" w:rsidRPr="00844BD1" w14:paraId="63CCA170" w14:textId="77777777" w:rsidTr="005B73F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55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6"/>
            <w:tcBorders>
              <w:bottom w:val="none" w:sz="0" w:space="0" w:color="auto"/>
            </w:tcBorders>
            <w:vAlign w:val="center"/>
          </w:tcPr>
          <w:p w14:paraId="626F52E9" w14:textId="195DDE18" w:rsidR="005B73FE" w:rsidRPr="00844BD1" w:rsidRDefault="00991B10" w:rsidP="000B729E">
            <w:pPr>
              <w:jc w:val="center"/>
              <w:rPr>
                <w:rFonts w:cstheme="minorHAnsi"/>
                <w:smallCaps/>
                <w:sz w:val="22"/>
                <w:szCs w:val="22"/>
              </w:rPr>
            </w:pPr>
            <w:r w:rsidRPr="00844BD1">
              <w:rPr>
                <w:rFonts w:cstheme="minorHAnsi"/>
                <w:smallCaps/>
                <w:sz w:val="22"/>
                <w:szCs w:val="22"/>
              </w:rPr>
              <w:t xml:space="preserve">MACRODESAFIO: </w:t>
            </w:r>
            <w:r w:rsidRPr="00844BD1">
              <w:rPr>
                <w:rFonts w:cstheme="minorHAnsi"/>
                <w:sz w:val="22"/>
                <w:szCs w:val="22"/>
              </w:rPr>
              <w:t>AGILIDADE E PRODUTIVIDADE NA PRESTAÇÃO JURISDICIONAL</w:t>
            </w:r>
          </w:p>
        </w:tc>
      </w:tr>
      <w:tr w:rsidR="00C557BE" w:rsidRPr="00844BD1" w14:paraId="6CBC9E92" w14:textId="77777777" w:rsidTr="005B7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7"/>
            <w:vAlign w:val="center"/>
          </w:tcPr>
          <w:p w14:paraId="3C5A3C00" w14:textId="3FBE4EF0" w:rsidR="00C557BE" w:rsidRPr="00844BD1" w:rsidRDefault="00991B10" w:rsidP="000B729E">
            <w:pPr>
              <w:jc w:val="center"/>
              <w:rPr>
                <w:rFonts w:cstheme="minorHAnsi"/>
                <w:smallCaps/>
                <w:sz w:val="22"/>
                <w:szCs w:val="22"/>
              </w:rPr>
            </w:pPr>
            <w:r w:rsidRPr="00844BD1">
              <w:rPr>
                <w:rFonts w:cstheme="minorHAnsi"/>
                <w:smallCaps/>
                <w:sz w:val="22"/>
                <w:szCs w:val="22"/>
              </w:rPr>
              <w:t xml:space="preserve">OBJETIVO ESTRATÉGICO: </w:t>
            </w:r>
            <w:r w:rsidRPr="00844BD1">
              <w:rPr>
                <w:rFonts w:cstheme="minorHAnsi"/>
                <w:sz w:val="22"/>
                <w:szCs w:val="22"/>
              </w:rPr>
              <w:t>APRIMORAMENTO DE MECANISMOS DE CELERIDADE JURISDICIONAL, BUSCANDO A RAZOÁVEL DURAÇÃO DO PROCESSO</w:t>
            </w:r>
          </w:p>
        </w:tc>
      </w:tr>
      <w:tr w:rsidR="000F3B62" w:rsidRPr="00844BD1" w14:paraId="7174F2A0" w14:textId="77777777" w:rsidTr="005B73FE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FF2CC" w:themeFill="accent4" w:themeFillTint="33"/>
            <w:vAlign w:val="center"/>
          </w:tcPr>
          <w:p w14:paraId="1B1C2753" w14:textId="762D879A" w:rsidR="000F3B62" w:rsidRPr="00844BD1" w:rsidRDefault="00991B10" w:rsidP="000F3B62">
            <w:pPr>
              <w:jc w:val="center"/>
              <w:rPr>
                <w:rFonts w:cstheme="minorHAnsi"/>
                <w:b w:val="0"/>
                <w:bCs w:val="0"/>
                <w:smallCaps/>
                <w:sz w:val="22"/>
                <w:szCs w:val="22"/>
              </w:rPr>
            </w:pPr>
            <w:r w:rsidRPr="00844BD1">
              <w:rPr>
                <w:rFonts w:cstheme="minorHAnsi"/>
                <w:smallCaps/>
                <w:sz w:val="22"/>
                <w:szCs w:val="22"/>
              </w:rPr>
              <w:t>OBJETIVO DA QUALIDADE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14:paraId="221D5E5D" w14:textId="72E5EE29" w:rsidR="000F3B62" w:rsidRPr="00844BD1" w:rsidRDefault="00991B10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2"/>
                <w:szCs w:val="22"/>
              </w:rPr>
            </w:pPr>
            <w:r w:rsidRPr="00844BD1">
              <w:rPr>
                <w:rFonts w:cstheme="minorHAnsi"/>
                <w:b/>
                <w:bCs/>
                <w:smallCaps/>
                <w:sz w:val="22"/>
                <w:szCs w:val="22"/>
              </w:rPr>
              <w:t>INDICADOR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6119982" w14:textId="529E35CC" w:rsidR="000F3B62" w:rsidRPr="00844BD1" w:rsidRDefault="00991B10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2"/>
                <w:szCs w:val="22"/>
              </w:rPr>
            </w:pPr>
            <w:r w:rsidRPr="00844BD1">
              <w:rPr>
                <w:rFonts w:cstheme="minorHAnsi"/>
                <w:b/>
                <w:bCs/>
                <w:smallCaps/>
                <w:sz w:val="22"/>
                <w:szCs w:val="22"/>
              </w:rPr>
              <w:t>U.O.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5BB9ED00" w14:textId="2093CA93" w:rsidR="000F3B62" w:rsidRPr="00844BD1" w:rsidRDefault="00991B10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2"/>
                <w:szCs w:val="22"/>
              </w:rPr>
            </w:pPr>
            <w:r w:rsidRPr="00844BD1">
              <w:rPr>
                <w:rFonts w:cstheme="minorHAnsi"/>
                <w:b/>
                <w:bCs/>
                <w:smallCaps/>
                <w:sz w:val="22"/>
                <w:szCs w:val="22"/>
              </w:rPr>
              <w:t>SITUAÇÃO ANTERIOR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06C60354" w14:textId="07345727" w:rsidR="000F3B62" w:rsidRPr="00844BD1" w:rsidRDefault="00991B10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2"/>
                <w:szCs w:val="22"/>
              </w:rPr>
            </w:pPr>
            <w:r w:rsidRPr="00844BD1">
              <w:rPr>
                <w:rFonts w:cstheme="minorHAnsi"/>
                <w:b/>
                <w:bCs/>
                <w:smallCaps/>
                <w:sz w:val="22"/>
                <w:szCs w:val="22"/>
              </w:rPr>
              <w:t>META</w:t>
            </w:r>
          </w:p>
        </w:tc>
        <w:tc>
          <w:tcPr>
            <w:tcW w:w="1418" w:type="dxa"/>
            <w:gridSpan w:val="2"/>
            <w:shd w:val="clear" w:color="auto" w:fill="FFF2CC" w:themeFill="accent4" w:themeFillTint="33"/>
            <w:vAlign w:val="center"/>
          </w:tcPr>
          <w:p w14:paraId="757A5753" w14:textId="65FCE371" w:rsidR="000F3B62" w:rsidRPr="00844BD1" w:rsidRDefault="00991B10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2"/>
                <w:szCs w:val="22"/>
              </w:rPr>
            </w:pPr>
            <w:r w:rsidRPr="00844BD1">
              <w:rPr>
                <w:rFonts w:cstheme="minorHAnsi"/>
                <w:b/>
                <w:bCs/>
                <w:smallCaps/>
                <w:sz w:val="22"/>
                <w:szCs w:val="22"/>
              </w:rPr>
              <w:t>PERÍODO DE REALIZAÇÃO</w:t>
            </w:r>
          </w:p>
        </w:tc>
      </w:tr>
      <w:tr w:rsidR="000F3B62" w:rsidRPr="00844BD1" w14:paraId="6A097B6F" w14:textId="77777777" w:rsidTr="005B7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E8CDE7C" w14:textId="39BCC0A1" w:rsidR="000F3B62" w:rsidRPr="00844BD1" w:rsidRDefault="00991B10" w:rsidP="005B73FE">
            <w:pPr>
              <w:rPr>
                <w:rFonts w:cstheme="minorHAnsi"/>
                <w:b w:val="0"/>
                <w:bCs w:val="0"/>
                <w:sz w:val="22"/>
                <w:szCs w:val="22"/>
              </w:rPr>
            </w:pPr>
            <w:r w:rsidRPr="00844BD1">
              <w:rPr>
                <w:rFonts w:cstheme="minorHAnsi"/>
                <w:b w:val="0"/>
                <w:bCs w:val="0"/>
                <w:sz w:val="22"/>
                <w:szCs w:val="22"/>
              </w:rPr>
              <w:t>GARANTIR A EFICIÊNCIA DA DISTRIBUIÇÃO DE FEITOS URGENTES</w:t>
            </w:r>
          </w:p>
        </w:tc>
        <w:tc>
          <w:tcPr>
            <w:tcW w:w="1985" w:type="dxa"/>
            <w:vAlign w:val="center"/>
          </w:tcPr>
          <w:p w14:paraId="6D400659" w14:textId="18E9B962" w:rsidR="000F3B62" w:rsidRPr="00844BD1" w:rsidRDefault="007251DB" w:rsidP="005B7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844BD1">
              <w:rPr>
                <w:rFonts w:cstheme="minorHAnsi"/>
                <w:sz w:val="22"/>
                <w:szCs w:val="22"/>
              </w:rPr>
              <w:t>TEMPO MÉDIO ENTRE O RECEBIMENTO E DISTRIBUIÇÃO DE FEITOS URGENTES</w:t>
            </w:r>
          </w:p>
        </w:tc>
        <w:tc>
          <w:tcPr>
            <w:tcW w:w="992" w:type="dxa"/>
            <w:vAlign w:val="center"/>
          </w:tcPr>
          <w:p w14:paraId="6820BAB5" w14:textId="0278BA82" w:rsidR="000F3B62" w:rsidRPr="00844BD1" w:rsidRDefault="007251DB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844BD1">
              <w:rPr>
                <w:rFonts w:cstheme="minorHAnsi"/>
                <w:sz w:val="22"/>
                <w:szCs w:val="22"/>
              </w:rPr>
              <w:t>DECIV</w:t>
            </w:r>
          </w:p>
        </w:tc>
        <w:tc>
          <w:tcPr>
            <w:tcW w:w="1559" w:type="dxa"/>
            <w:vAlign w:val="center"/>
          </w:tcPr>
          <w:p w14:paraId="4C40733A" w14:textId="6ACFFC04" w:rsidR="000F3B62" w:rsidRPr="00844BD1" w:rsidRDefault="007251DB" w:rsidP="005B7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844BD1">
              <w:rPr>
                <w:rFonts w:cstheme="minorHAnsi"/>
                <w:sz w:val="22"/>
                <w:szCs w:val="22"/>
              </w:rPr>
              <w:t xml:space="preserve">0,92 DIAS EM MÉDIA ATÉ </w:t>
            </w:r>
            <w:r w:rsidR="002D7A62" w:rsidRPr="00844BD1">
              <w:rPr>
                <w:rFonts w:cstheme="minorHAnsi"/>
                <w:sz w:val="22"/>
                <w:szCs w:val="22"/>
              </w:rPr>
              <w:t>DEZEMBRO DE 2022</w:t>
            </w:r>
          </w:p>
        </w:tc>
        <w:tc>
          <w:tcPr>
            <w:tcW w:w="1559" w:type="dxa"/>
            <w:vAlign w:val="center"/>
          </w:tcPr>
          <w:p w14:paraId="5F914B50" w14:textId="5E4E9A6E" w:rsidR="000F3B62" w:rsidRPr="00844BD1" w:rsidRDefault="002D7A62" w:rsidP="005B7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844BD1">
              <w:rPr>
                <w:rFonts w:cstheme="minorHAnsi"/>
                <w:sz w:val="22"/>
                <w:szCs w:val="22"/>
              </w:rPr>
              <w:t xml:space="preserve">MANTER MENOR OU IGUAL A </w:t>
            </w:r>
            <w:r w:rsidRPr="00844BD1">
              <w:rPr>
                <w:rFonts w:cstheme="minorHAnsi"/>
                <w:sz w:val="22"/>
                <w:szCs w:val="22"/>
                <w:u w:val="single"/>
              </w:rPr>
              <w:t>2</w:t>
            </w:r>
            <w:r w:rsidRPr="00844BD1">
              <w:rPr>
                <w:rFonts w:cstheme="minorHAnsi"/>
                <w:sz w:val="22"/>
                <w:szCs w:val="22"/>
              </w:rPr>
              <w:t xml:space="preserve"> DIAS EM MÉDIA AO FINAL DE 2023 E DE 2024</w:t>
            </w:r>
          </w:p>
        </w:tc>
        <w:tc>
          <w:tcPr>
            <w:tcW w:w="1418" w:type="dxa"/>
            <w:gridSpan w:val="2"/>
            <w:vAlign w:val="center"/>
          </w:tcPr>
          <w:p w14:paraId="640334B2" w14:textId="3FFBA471" w:rsidR="000F3B62" w:rsidRPr="00844BD1" w:rsidRDefault="002D7A62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844BD1">
              <w:rPr>
                <w:rFonts w:cstheme="minorHAnsi"/>
                <w:sz w:val="22"/>
                <w:szCs w:val="22"/>
              </w:rPr>
              <w:t>01/01/2023 A 31/12/2024</w:t>
            </w:r>
          </w:p>
        </w:tc>
      </w:tr>
    </w:tbl>
    <w:p w14:paraId="4CAD23D5" w14:textId="77777777" w:rsidR="0096081C" w:rsidRDefault="0096081C" w:rsidP="0096081C">
      <w:bookmarkStart w:id="20" w:name="_Toc167115259"/>
    </w:p>
    <w:p w14:paraId="5584B839" w14:textId="32539CA5" w:rsidR="00FE6CF0" w:rsidRPr="00E766E7" w:rsidRDefault="00B5104E" w:rsidP="00FE6CF0">
      <w:pPr>
        <w:pStyle w:val="Ttulo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="00FE6CF0" w:rsidRPr="00E766E7">
        <w:rPr>
          <w:rFonts w:asciiTheme="minorHAnsi" w:hAnsiTheme="minorHAnsi" w:cstheme="minorHAnsi"/>
        </w:rPr>
        <w:t>.4</w:t>
      </w:r>
      <w:r w:rsidR="00FE40F3" w:rsidRPr="00E766E7">
        <w:rPr>
          <w:rFonts w:asciiTheme="minorHAnsi" w:hAnsiTheme="minorHAnsi" w:cstheme="minorHAnsi"/>
        </w:rPr>
        <w:t xml:space="preserve"> </w:t>
      </w:r>
      <w:r w:rsidR="005258F3" w:rsidRPr="00E766E7">
        <w:rPr>
          <w:rFonts w:asciiTheme="minorHAnsi" w:hAnsiTheme="minorHAnsi" w:cstheme="minorHAnsi"/>
        </w:rPr>
        <w:t>-</w:t>
      </w:r>
      <w:r w:rsidR="00FE40F3" w:rsidRPr="00E766E7">
        <w:rPr>
          <w:rFonts w:asciiTheme="minorHAnsi" w:hAnsiTheme="minorHAnsi" w:cstheme="minorHAnsi"/>
        </w:rPr>
        <w:t xml:space="preserve"> </w:t>
      </w:r>
      <w:r w:rsidR="00FE6CF0" w:rsidRPr="00E766E7">
        <w:rPr>
          <w:rFonts w:asciiTheme="minorHAnsi" w:hAnsiTheme="minorHAnsi" w:cstheme="minorHAnsi"/>
        </w:rPr>
        <w:t>R</w:t>
      </w:r>
      <w:r w:rsidR="00933B93" w:rsidRPr="00E766E7">
        <w:rPr>
          <w:rFonts w:asciiTheme="minorHAnsi" w:hAnsiTheme="minorHAnsi" w:cstheme="minorHAnsi"/>
        </w:rPr>
        <w:t>epresentante</w:t>
      </w:r>
      <w:r w:rsidR="00FE6CF0" w:rsidRPr="00E766E7">
        <w:rPr>
          <w:rFonts w:asciiTheme="minorHAnsi" w:hAnsiTheme="minorHAnsi" w:cstheme="minorHAnsi"/>
        </w:rPr>
        <w:t xml:space="preserve"> </w:t>
      </w:r>
      <w:r w:rsidR="00933B93" w:rsidRPr="00E766E7">
        <w:rPr>
          <w:rFonts w:asciiTheme="minorHAnsi" w:hAnsiTheme="minorHAnsi" w:cstheme="minorHAnsi"/>
        </w:rPr>
        <w:t>da</w:t>
      </w:r>
      <w:r w:rsidR="00FE6CF0" w:rsidRPr="00E766E7">
        <w:rPr>
          <w:rFonts w:asciiTheme="minorHAnsi" w:hAnsiTheme="minorHAnsi" w:cstheme="minorHAnsi"/>
        </w:rPr>
        <w:t xml:space="preserve"> A</w:t>
      </w:r>
      <w:r w:rsidR="00933B93" w:rsidRPr="00E766E7">
        <w:rPr>
          <w:rFonts w:asciiTheme="minorHAnsi" w:hAnsiTheme="minorHAnsi" w:cstheme="minorHAnsi"/>
        </w:rPr>
        <w:t>dministração</w:t>
      </w:r>
      <w:r w:rsidR="00FE6CF0" w:rsidRPr="00E766E7">
        <w:rPr>
          <w:rFonts w:asciiTheme="minorHAnsi" w:hAnsiTheme="minorHAnsi" w:cstheme="minorHAnsi"/>
        </w:rPr>
        <w:t xml:space="preserve"> S</w:t>
      </w:r>
      <w:r w:rsidR="00933B93" w:rsidRPr="00E766E7">
        <w:rPr>
          <w:rFonts w:asciiTheme="minorHAnsi" w:hAnsiTheme="minorHAnsi" w:cstheme="minorHAnsi"/>
        </w:rPr>
        <w:t>uperior</w:t>
      </w:r>
      <w:r w:rsidR="00AE1294" w:rsidRPr="00E766E7">
        <w:rPr>
          <w:rFonts w:asciiTheme="minorHAnsi" w:hAnsiTheme="minorHAnsi" w:cstheme="minorHAnsi"/>
        </w:rPr>
        <w:t>– RAS</w:t>
      </w:r>
      <w:bookmarkEnd w:id="20"/>
    </w:p>
    <w:p w14:paraId="16E9983E" w14:textId="6D6D8B44" w:rsidR="00410361" w:rsidRPr="00E766E7" w:rsidRDefault="00410361" w:rsidP="00991B10">
      <w:r w:rsidRPr="00E766E7">
        <w:t>Nome: Bárbara Bassols Pegado Cortez</w:t>
      </w:r>
    </w:p>
    <w:p w14:paraId="0F365CFF" w14:textId="2A4B07BA" w:rsidR="00410361" w:rsidRPr="00E766E7" w:rsidRDefault="00410361" w:rsidP="00991B10">
      <w:r w:rsidRPr="00E766E7">
        <w:t xml:space="preserve">Telefone: (21) </w:t>
      </w:r>
      <w:r w:rsidR="00AE1294" w:rsidRPr="00E766E7">
        <w:t>3133-6535</w:t>
      </w:r>
    </w:p>
    <w:p w14:paraId="339A5823" w14:textId="168718CD" w:rsidR="00410361" w:rsidRPr="00E766E7" w:rsidRDefault="00991B10" w:rsidP="00991B10">
      <w:r>
        <w:t>E</w:t>
      </w:r>
      <w:r w:rsidR="00410361" w:rsidRPr="00E766E7">
        <w:t xml:space="preserve">-mail: </w:t>
      </w:r>
      <w:r w:rsidR="00AE1294" w:rsidRPr="00991B10">
        <w:rPr>
          <w:b/>
          <w:color w:val="0070C0"/>
        </w:rPr>
        <w:t>barbaracortez</w:t>
      </w:r>
      <w:r w:rsidRPr="00991B10">
        <w:rPr>
          <w:b/>
          <w:color w:val="0070C0"/>
        </w:rPr>
        <w:t>@tjrj.jus.br</w:t>
      </w:r>
    </w:p>
    <w:p w14:paraId="5741EB38" w14:textId="47E9C310" w:rsidR="005258F3" w:rsidRPr="00E766E7" w:rsidRDefault="005258F3">
      <w:pPr>
        <w:rPr>
          <w:rFonts w:cstheme="minorHAnsi"/>
        </w:rPr>
      </w:pPr>
      <w:r w:rsidRPr="00E766E7">
        <w:rPr>
          <w:rFonts w:cstheme="minorHAnsi"/>
        </w:rPr>
        <w:br w:type="page"/>
      </w:r>
    </w:p>
    <w:p w14:paraId="539AA00D" w14:textId="7659B986" w:rsidR="0010466F" w:rsidRPr="00E766E7" w:rsidRDefault="00972B7E" w:rsidP="00CB3773">
      <w:pPr>
        <w:pStyle w:val="Ttulo1"/>
        <w:rPr>
          <w:rFonts w:asciiTheme="minorHAnsi" w:hAnsiTheme="minorHAnsi" w:cstheme="minorHAnsi"/>
        </w:rPr>
      </w:pPr>
      <w:bookmarkStart w:id="21" w:name="_Toc167115260"/>
      <w:r>
        <w:rPr>
          <w:rFonts w:asciiTheme="minorHAnsi" w:hAnsiTheme="minorHAnsi" w:cstheme="minorHAnsi"/>
        </w:rPr>
        <w:lastRenderedPageBreak/>
        <w:t>6</w:t>
      </w:r>
      <w:r w:rsidR="0010466F" w:rsidRPr="00E766E7">
        <w:rPr>
          <w:rFonts w:asciiTheme="minorHAnsi" w:hAnsiTheme="minorHAnsi" w:cstheme="minorHAnsi"/>
        </w:rPr>
        <w:t>. INDICADORES E MÉTRICAS INSTITUCIONAIS</w:t>
      </w:r>
      <w:r w:rsidR="003908B6">
        <w:rPr>
          <w:rFonts w:asciiTheme="minorHAnsi" w:hAnsiTheme="minorHAnsi" w:cstheme="minorHAnsi"/>
        </w:rPr>
        <w:t xml:space="preserve"> – </w:t>
      </w:r>
      <w:r w:rsidR="003908B6" w:rsidRPr="00D74F28">
        <w:rPr>
          <w:rFonts w:asciiTheme="minorHAnsi" w:hAnsiTheme="minorHAnsi" w:cstheme="minorHAnsi"/>
        </w:rPr>
        <w:t>DECIV</w:t>
      </w:r>
      <w:bookmarkEnd w:id="21"/>
      <w:r w:rsidR="003908B6" w:rsidRPr="00D74F28">
        <w:rPr>
          <w:rFonts w:asciiTheme="minorHAnsi" w:hAnsiTheme="minorHAnsi" w:cstheme="minorHAnsi"/>
        </w:rPr>
        <w:t xml:space="preserve"> </w:t>
      </w:r>
    </w:p>
    <w:p w14:paraId="468340D5" w14:textId="6F6D3A01" w:rsidR="003D112E" w:rsidRPr="00E766E7" w:rsidRDefault="00B5104E" w:rsidP="00CB3773">
      <w:pPr>
        <w:pStyle w:val="Ttulo2"/>
        <w:rPr>
          <w:rFonts w:asciiTheme="minorHAnsi" w:hAnsiTheme="minorHAnsi" w:cstheme="minorHAnsi"/>
        </w:rPr>
      </w:pPr>
      <w:bookmarkStart w:id="22" w:name="_Toc167115261"/>
      <w:r>
        <w:rPr>
          <w:rFonts w:asciiTheme="minorHAnsi" w:hAnsiTheme="minorHAnsi" w:cstheme="minorHAnsi"/>
        </w:rPr>
        <w:t>6</w:t>
      </w:r>
      <w:r w:rsidR="003D112E" w:rsidRPr="00E766E7">
        <w:rPr>
          <w:rFonts w:asciiTheme="minorHAnsi" w:hAnsiTheme="minorHAnsi" w:cstheme="minorHAnsi"/>
        </w:rPr>
        <w:t>.1</w:t>
      </w:r>
      <w:r w:rsidR="00550F0E" w:rsidRPr="00E766E7">
        <w:rPr>
          <w:rFonts w:asciiTheme="minorHAnsi" w:hAnsiTheme="minorHAnsi" w:cstheme="minorHAnsi"/>
        </w:rPr>
        <w:t xml:space="preserve"> </w:t>
      </w:r>
      <w:r w:rsidR="009F1C73" w:rsidRPr="00E766E7">
        <w:rPr>
          <w:rFonts w:asciiTheme="minorHAnsi" w:hAnsiTheme="minorHAnsi" w:cstheme="minorHAnsi"/>
        </w:rPr>
        <w:t>–</w:t>
      </w:r>
      <w:r w:rsidR="003D112E" w:rsidRPr="00E766E7">
        <w:rPr>
          <w:rFonts w:asciiTheme="minorHAnsi" w:hAnsiTheme="minorHAnsi" w:cstheme="minorHAnsi"/>
        </w:rPr>
        <w:t xml:space="preserve"> </w:t>
      </w:r>
      <w:r w:rsidR="00B14B13" w:rsidRPr="00E766E7">
        <w:rPr>
          <w:rFonts w:asciiTheme="minorHAnsi" w:hAnsiTheme="minorHAnsi" w:cstheme="minorHAnsi"/>
        </w:rPr>
        <w:t>TEMPO MÉDIO ENTRE O RECEBIMENTO E DISTRIBUIÇÃO DE FEITOS URGENTES</w:t>
      </w:r>
      <w:bookmarkEnd w:id="22"/>
      <w:r w:rsidR="00B14B13" w:rsidRPr="00E766E7">
        <w:rPr>
          <w:rFonts w:asciiTheme="minorHAnsi" w:hAnsiTheme="minorHAnsi" w:cstheme="minorHAnsi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D33CD" w:rsidRPr="00E766E7" w14:paraId="4F142BF2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3181CC4" w14:textId="0409177F" w:rsidR="00ED33CD" w:rsidRPr="00E766E7" w:rsidRDefault="00B14B13" w:rsidP="00B14B13">
            <w:pPr>
              <w:spacing w:before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smallCaps/>
                <w:color w:val="FFFFFF" w:themeColor="background1"/>
                <w:szCs w:val="24"/>
              </w:rPr>
              <w:t>Tempo Médio entre o Recebimento e Distribuição de Feitos Urgentes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E766E7" w14:paraId="580EE7D4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6D4D0E2C" w:rsidR="00ED33CD" w:rsidRPr="00E766E7" w:rsidRDefault="00EF0C08" w:rsidP="00B777D9">
            <w:pPr>
              <w:spacing w:before="40" w:after="4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E766E7">
              <w:rPr>
                <w:rFonts w:cstheme="minorHAnsi"/>
                <w:smallCaps/>
                <w:color w:val="auto"/>
                <w:szCs w:val="24"/>
              </w:rPr>
              <w:t>Departamento de Autuação e Distribuição Cível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E766E7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E766E7" w:rsidRDefault="00A164FB" w:rsidP="00B777D9">
            <w:pPr>
              <w:spacing w:before="40" w:after="40"/>
              <w:jc w:val="center"/>
              <w:rPr>
                <w:rFonts w:cstheme="minorHAnsi"/>
                <w:i w:val="0"/>
                <w:color w:val="auto"/>
                <w:szCs w:val="24"/>
              </w:rPr>
            </w:pPr>
            <w:r w:rsidRPr="00E766E7">
              <w:rPr>
                <w:rFonts w:cstheme="minorHAnsi"/>
                <w:i w:val="0"/>
                <w:color w:val="auto"/>
                <w:szCs w:val="24"/>
              </w:rPr>
              <w:t>Situações verificadas</w:t>
            </w:r>
          </w:p>
        </w:tc>
      </w:tr>
      <w:tr w:rsidR="003D112E" w:rsidRPr="00E766E7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E766E7" w:rsidRDefault="00F62C4F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D914302" w14:textId="461FCD02" w:rsidR="003D112E" w:rsidRPr="00E766E7" w:rsidRDefault="003D112E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3D112E" w:rsidRPr="00E766E7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6352EC82" w:rsidR="003D112E" w:rsidRPr="00E766E7" w:rsidRDefault="00F62C4F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076D3C4" w14:textId="18E8CCFB" w:rsidR="003D112E" w:rsidRPr="00E766E7" w:rsidRDefault="003D112E" w:rsidP="00B777D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3D112E" w:rsidRPr="00E766E7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5BF09F04" w:rsidR="003D112E" w:rsidRPr="00E766E7" w:rsidRDefault="00F62C4F" w:rsidP="00972B7E">
            <w:pPr>
              <w:spacing w:before="40" w:after="40"/>
              <w:jc w:val="right"/>
              <w:rPr>
                <w:rFonts w:cstheme="minorHAnsi"/>
                <w:i w:val="0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09538EC5" w14:textId="738DF8D2" w:rsidR="003D112E" w:rsidRPr="00E766E7" w:rsidRDefault="003D112E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768249C7" w14:textId="77777777" w:rsidR="00792EDD" w:rsidRPr="00E766E7" w:rsidRDefault="00792EDD" w:rsidP="00792EDD">
      <w:pPr>
        <w:rPr>
          <w:rFonts w:cstheme="minorHAnsi"/>
        </w:rPr>
      </w:pPr>
    </w:p>
    <w:p w14:paraId="1876BD50" w14:textId="5C715980" w:rsidR="00792EDD" w:rsidRDefault="000A6314" w:rsidP="000A6314">
      <w:pPr>
        <w:jc w:val="center"/>
        <w:rPr>
          <w:rFonts w:cstheme="minorHAnsi"/>
        </w:rPr>
      </w:pPr>
      <w:r w:rsidRPr="00155665">
        <w:rPr>
          <w:rFonts w:cstheme="minorHAnsi"/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0383600A" wp14:editId="62081F9F">
            <wp:extent cx="3343701" cy="2012749"/>
            <wp:effectExtent l="19050" t="19050" r="9525" b="26035"/>
            <wp:docPr id="57" name="Imagem 5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0" cy="2040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C4C01" w14:textId="77777777" w:rsidR="000A6314" w:rsidRPr="00E766E7" w:rsidRDefault="000A6314" w:rsidP="00792EDD">
      <w:pPr>
        <w:rPr>
          <w:rFonts w:cstheme="minorHAnsi"/>
        </w:rPr>
      </w:pP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338"/>
      </w:tblGrid>
      <w:tr w:rsidR="00A6047F" w:rsidRPr="00E766E7" w14:paraId="1936FFE3" w14:textId="77777777" w:rsidTr="00A6047F">
        <w:tc>
          <w:tcPr>
            <w:tcW w:w="10338" w:type="dxa"/>
            <w:shd w:val="clear" w:color="auto" w:fill="002060"/>
          </w:tcPr>
          <w:p w14:paraId="05A4AABE" w14:textId="77777777" w:rsidR="00A6047F" w:rsidRPr="00E766E7" w:rsidRDefault="00A6047F" w:rsidP="00223724">
            <w:pPr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b/>
                <w:bCs/>
                <w:color w:val="auto"/>
                <w:szCs w:val="24"/>
              </w:rPr>
              <w:t xml:space="preserve">Análise geral: </w:t>
            </w:r>
          </w:p>
        </w:tc>
      </w:tr>
      <w:tr w:rsidR="00A6047F" w:rsidRPr="00E766E7" w14:paraId="115A4603" w14:textId="77777777" w:rsidTr="00A6047F">
        <w:tc>
          <w:tcPr>
            <w:tcW w:w="10338" w:type="dxa"/>
          </w:tcPr>
          <w:p w14:paraId="6E03582A" w14:textId="772CB562" w:rsidR="00A6047F" w:rsidRPr="00E766E7" w:rsidRDefault="000A6314" w:rsidP="00233826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xxx</w:t>
            </w:r>
            <w:proofErr w:type="spellEnd"/>
          </w:p>
        </w:tc>
      </w:tr>
    </w:tbl>
    <w:p w14:paraId="347E4DC7" w14:textId="0D01C84A" w:rsidR="000A6314" w:rsidRDefault="000A6314" w:rsidP="00792EDD">
      <w:pPr>
        <w:rPr>
          <w:rFonts w:cstheme="minorHAnsi"/>
        </w:rPr>
      </w:pPr>
    </w:p>
    <w:p w14:paraId="186D6CBE" w14:textId="77777777" w:rsidR="000A6314" w:rsidRDefault="000A6314">
      <w:pPr>
        <w:spacing w:after="160" w:line="276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6F5A8448" w14:textId="13BECA47" w:rsidR="0023532B" w:rsidRPr="00E766E7" w:rsidRDefault="00B5104E" w:rsidP="00CB3773">
      <w:pPr>
        <w:pStyle w:val="Ttulo2"/>
        <w:rPr>
          <w:rFonts w:asciiTheme="minorHAnsi" w:hAnsiTheme="minorHAnsi" w:cstheme="minorHAnsi"/>
        </w:rPr>
      </w:pPr>
      <w:bookmarkStart w:id="23" w:name="_Toc167115262"/>
      <w:r>
        <w:rPr>
          <w:rFonts w:asciiTheme="minorHAnsi" w:hAnsiTheme="minorHAnsi" w:cstheme="minorHAnsi"/>
        </w:rPr>
        <w:lastRenderedPageBreak/>
        <w:t>6</w:t>
      </w:r>
      <w:r w:rsidR="0023532B" w:rsidRPr="00E766E7">
        <w:rPr>
          <w:rFonts w:asciiTheme="minorHAnsi" w:hAnsiTheme="minorHAnsi" w:cstheme="minorHAnsi"/>
        </w:rPr>
        <w:t>.</w:t>
      </w:r>
      <w:r w:rsidR="0097738A" w:rsidRPr="00E766E7">
        <w:rPr>
          <w:rFonts w:asciiTheme="minorHAnsi" w:hAnsiTheme="minorHAnsi" w:cstheme="minorHAnsi"/>
        </w:rPr>
        <w:t>2</w:t>
      </w:r>
      <w:r w:rsidR="0023532B" w:rsidRPr="00E766E7">
        <w:rPr>
          <w:rFonts w:asciiTheme="minorHAnsi" w:hAnsiTheme="minorHAnsi" w:cstheme="minorHAnsi"/>
        </w:rPr>
        <w:t xml:space="preserve"> – </w:t>
      </w:r>
      <w:r w:rsidR="00B14B13" w:rsidRPr="00E766E7">
        <w:rPr>
          <w:rFonts w:asciiTheme="minorHAnsi" w:hAnsiTheme="minorHAnsi" w:cstheme="minorHAnsi"/>
        </w:rPr>
        <w:t>TEMPO MÉDIO ENTRE O RECEBIMENTO E A DISTRIBUIÇÃO DE FEITOS NÃO URGENTES</w:t>
      </w:r>
      <w:bookmarkEnd w:id="23"/>
      <w:r w:rsidR="00B14B13" w:rsidRPr="00E766E7">
        <w:rPr>
          <w:rFonts w:asciiTheme="minorHAnsi" w:hAnsiTheme="minorHAnsi" w:cstheme="minorHAnsi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3532B" w:rsidRPr="00E766E7" w14:paraId="3402120E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485B6955" w:rsidR="0023532B" w:rsidRPr="00E766E7" w:rsidRDefault="00B14B13" w:rsidP="00B14B13">
            <w:pPr>
              <w:spacing w:before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smallCaps/>
                <w:color w:val="FFFFFF" w:themeColor="background1"/>
                <w:szCs w:val="24"/>
              </w:rPr>
              <w:t>Tempo médio entre o recebimento e a distribuição de feitos não urgentes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3532B" w:rsidRPr="00E766E7" w14:paraId="712CB083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7B7462" w14:textId="7E92BE90" w:rsidR="0023532B" w:rsidRPr="00E766E7" w:rsidRDefault="00707A0D" w:rsidP="00B777D9">
            <w:pPr>
              <w:spacing w:before="40" w:after="4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E766E7">
              <w:rPr>
                <w:rFonts w:cstheme="minorHAnsi"/>
                <w:smallCaps/>
                <w:color w:val="auto"/>
                <w:szCs w:val="24"/>
              </w:rPr>
              <w:t>Departamento de Autuação e Distribuição Cível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3532B" w:rsidRPr="00E766E7" w14:paraId="738B1D30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E766E7" w:rsidRDefault="0023532B" w:rsidP="00B777D9">
            <w:pPr>
              <w:spacing w:before="40" w:after="40"/>
              <w:jc w:val="center"/>
              <w:rPr>
                <w:rFonts w:cstheme="minorHAnsi"/>
                <w:i w:val="0"/>
                <w:color w:val="auto"/>
                <w:szCs w:val="24"/>
              </w:rPr>
            </w:pPr>
            <w:r w:rsidRPr="00E766E7">
              <w:rPr>
                <w:rFonts w:cstheme="minorHAnsi"/>
                <w:i w:val="0"/>
                <w:color w:val="auto"/>
                <w:szCs w:val="24"/>
              </w:rPr>
              <w:t>Situações verificadas</w:t>
            </w:r>
          </w:p>
        </w:tc>
      </w:tr>
      <w:tr w:rsidR="0023532B" w:rsidRPr="00E766E7" w14:paraId="229849BA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E766E7" w:rsidRDefault="0023532B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7C3F471E" w14:textId="09375E73" w:rsidR="0023532B" w:rsidRPr="00E766E7" w:rsidRDefault="0023532B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23532B" w:rsidRPr="00E766E7" w14:paraId="148840E1" w14:textId="77777777" w:rsidTr="00B777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E766E7" w:rsidRDefault="0023532B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2279B94" w14:textId="2C2F2058" w:rsidR="0023532B" w:rsidRPr="00E766E7" w:rsidRDefault="0023532B" w:rsidP="00B777D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23532B" w:rsidRPr="00E766E7" w14:paraId="29CE29D4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63F7DFBD" w:rsidR="0023532B" w:rsidRPr="00E766E7" w:rsidRDefault="0023532B" w:rsidP="00972B7E">
            <w:pPr>
              <w:spacing w:before="40" w:after="40"/>
              <w:jc w:val="right"/>
              <w:rPr>
                <w:rFonts w:cstheme="minorHAnsi"/>
                <w:i w:val="0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5B20748" w14:textId="26F89D26" w:rsidR="0023532B" w:rsidRPr="00E766E7" w:rsidRDefault="0023532B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6527673B" w14:textId="77777777" w:rsidR="0023532B" w:rsidRPr="00E766E7" w:rsidRDefault="0023532B" w:rsidP="0023532B">
      <w:pPr>
        <w:rPr>
          <w:rFonts w:cstheme="minorHAnsi"/>
        </w:rPr>
      </w:pPr>
    </w:p>
    <w:p w14:paraId="2882B289" w14:textId="4104E3F1" w:rsidR="0023532B" w:rsidRDefault="000A6314" w:rsidP="000A6314">
      <w:pPr>
        <w:jc w:val="center"/>
        <w:rPr>
          <w:rFonts w:cstheme="minorHAnsi"/>
        </w:rPr>
      </w:pPr>
      <w:r w:rsidRPr="00155665">
        <w:rPr>
          <w:rFonts w:cstheme="minorHAnsi"/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73A9731C" wp14:editId="46B1DBDA">
            <wp:extent cx="3343701" cy="2012749"/>
            <wp:effectExtent l="19050" t="19050" r="9525" b="26035"/>
            <wp:docPr id="3" name="Imagem 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0" cy="2040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5A7A6" w14:textId="77777777" w:rsidR="000A6314" w:rsidRPr="00E766E7" w:rsidRDefault="000A6314" w:rsidP="0023532B">
      <w:pPr>
        <w:rPr>
          <w:rFonts w:cstheme="minorHAnsi"/>
        </w:rPr>
      </w:pPr>
    </w:p>
    <w:p w14:paraId="3BF60BF8" w14:textId="77777777" w:rsidR="006223AF" w:rsidRDefault="0023532B" w:rsidP="000A631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002060"/>
        <w:rPr>
          <w:rFonts w:cstheme="minorHAnsi"/>
          <w:b/>
          <w:bCs/>
          <w:color w:val="FFFFFF" w:themeColor="background1"/>
          <w:szCs w:val="24"/>
        </w:rPr>
      </w:pPr>
      <w:r w:rsidRPr="00E766E7">
        <w:rPr>
          <w:rFonts w:cstheme="minorHAnsi"/>
          <w:b/>
          <w:bCs/>
          <w:color w:val="FFFFFF" w:themeColor="background1"/>
          <w:szCs w:val="24"/>
        </w:rPr>
        <w:t xml:space="preserve">Análise geral: </w:t>
      </w:r>
    </w:p>
    <w:p w14:paraId="03A11DA2" w14:textId="3307F09C" w:rsidR="0023532B" w:rsidRPr="000A6314" w:rsidRDefault="000A6314" w:rsidP="000A631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cstheme="minorHAnsi"/>
          <w:sz w:val="20"/>
          <w:szCs w:val="20"/>
        </w:rPr>
      </w:pPr>
      <w:proofErr w:type="spellStart"/>
      <w:r w:rsidRPr="000A6314">
        <w:rPr>
          <w:rFonts w:cstheme="minorHAnsi"/>
          <w:sz w:val="20"/>
          <w:szCs w:val="20"/>
        </w:rPr>
        <w:t>xxxx</w:t>
      </w:r>
      <w:proofErr w:type="spellEnd"/>
    </w:p>
    <w:p w14:paraId="0D9F8DE6" w14:textId="498E93A0" w:rsidR="000A6314" w:rsidRDefault="000A6314">
      <w:pPr>
        <w:spacing w:after="160" w:line="276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7DC23484" w14:textId="77777777" w:rsidR="00C65048" w:rsidRPr="00E766E7" w:rsidRDefault="00C65048" w:rsidP="00C65048">
      <w:pPr>
        <w:rPr>
          <w:rFonts w:cstheme="minorHAnsi"/>
        </w:rPr>
      </w:pPr>
    </w:p>
    <w:p w14:paraId="3D137424" w14:textId="7662DD39" w:rsidR="00C65048" w:rsidRPr="00E766E7" w:rsidRDefault="00B5104E" w:rsidP="00CB3773">
      <w:pPr>
        <w:pStyle w:val="Ttulo2"/>
        <w:rPr>
          <w:rFonts w:asciiTheme="minorHAnsi" w:hAnsiTheme="minorHAnsi" w:cstheme="minorHAnsi"/>
        </w:rPr>
      </w:pPr>
      <w:bookmarkStart w:id="24" w:name="_Toc167115263"/>
      <w:r>
        <w:rPr>
          <w:rFonts w:asciiTheme="minorHAnsi" w:hAnsiTheme="minorHAnsi" w:cstheme="minorHAnsi"/>
        </w:rPr>
        <w:t>6</w:t>
      </w:r>
      <w:r w:rsidR="00C65048" w:rsidRPr="00E766E7">
        <w:rPr>
          <w:rFonts w:asciiTheme="minorHAnsi" w:hAnsiTheme="minorHAnsi" w:cstheme="minorHAnsi"/>
        </w:rPr>
        <w:t xml:space="preserve">.3 – </w:t>
      </w:r>
      <w:r w:rsidR="00B43E82" w:rsidRPr="002B4322">
        <w:rPr>
          <w:rFonts w:asciiTheme="minorHAnsi" w:hAnsiTheme="minorHAnsi" w:cstheme="minorHAnsi"/>
        </w:rPr>
        <w:t>TEMPO MÉDIO ENTRE A AUTUAÇÃO E A DISTRIBUIÇÃO DE FEITOS URGENTES</w:t>
      </w:r>
      <w:bookmarkEnd w:id="2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65048" w:rsidRPr="00E766E7" w14:paraId="0202EDA7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20ED385F" w:rsidR="00C65048" w:rsidRPr="00E766E7" w:rsidRDefault="008B73E4" w:rsidP="008B73E4">
            <w:pPr>
              <w:spacing w:before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smallCaps/>
                <w:color w:val="FFFFFF" w:themeColor="background1"/>
                <w:szCs w:val="24"/>
              </w:rPr>
              <w:t>Tempo médio entre a autuação e a distribuição de feitos urgentes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5048" w:rsidRPr="00E766E7" w14:paraId="207D1191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563CB5A" w14:textId="336FA5CA" w:rsidR="00C65048" w:rsidRPr="00E766E7" w:rsidRDefault="008B73E4" w:rsidP="00B777D9">
            <w:pPr>
              <w:spacing w:before="40" w:after="4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E766E7">
              <w:rPr>
                <w:rFonts w:cstheme="minorHAnsi"/>
                <w:smallCaps/>
                <w:color w:val="auto"/>
                <w:szCs w:val="24"/>
              </w:rPr>
              <w:t>Departamento de Autuação e Distribuição Cível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5048" w:rsidRPr="00E766E7" w14:paraId="1E062689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17B84C" w14:textId="77777777" w:rsidR="00C65048" w:rsidRPr="00E766E7" w:rsidRDefault="00C65048" w:rsidP="00B777D9">
            <w:pPr>
              <w:spacing w:before="40" w:after="40"/>
              <w:jc w:val="center"/>
              <w:rPr>
                <w:rFonts w:cstheme="minorHAnsi"/>
                <w:i w:val="0"/>
                <w:color w:val="auto"/>
                <w:szCs w:val="24"/>
              </w:rPr>
            </w:pPr>
            <w:r w:rsidRPr="00E766E7">
              <w:rPr>
                <w:rFonts w:cstheme="minorHAnsi"/>
                <w:i w:val="0"/>
                <w:color w:val="auto"/>
                <w:szCs w:val="24"/>
              </w:rPr>
              <w:t>Situações verificadas</w:t>
            </w:r>
          </w:p>
        </w:tc>
      </w:tr>
      <w:tr w:rsidR="00C65048" w:rsidRPr="00E766E7" w14:paraId="1D14571F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E766E7" w:rsidRDefault="00C65048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CF77A1B" w14:textId="1AFB68FD" w:rsidR="00C65048" w:rsidRPr="00E766E7" w:rsidRDefault="00C65048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C65048" w:rsidRPr="00E766E7" w14:paraId="42119701" w14:textId="77777777" w:rsidTr="00B777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E766E7" w:rsidRDefault="00C65048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629864A" w14:textId="6E4D2547" w:rsidR="00C65048" w:rsidRPr="00E766E7" w:rsidRDefault="00C65048" w:rsidP="00B777D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C65048" w:rsidRPr="00E766E7" w14:paraId="0F4C9855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5CB7CDCA" w:rsidR="00C65048" w:rsidRPr="00E766E7" w:rsidRDefault="00C65048" w:rsidP="00972B7E">
            <w:pPr>
              <w:spacing w:before="40" w:after="40"/>
              <w:jc w:val="right"/>
              <w:rPr>
                <w:rFonts w:cstheme="minorHAnsi"/>
                <w:i w:val="0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628B2663" w14:textId="29111DBF" w:rsidR="00C65048" w:rsidRPr="00E766E7" w:rsidRDefault="00C65048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087CABBB" w14:textId="77777777" w:rsidR="00C65048" w:rsidRPr="00E766E7" w:rsidRDefault="00C65048" w:rsidP="00C65048">
      <w:pPr>
        <w:rPr>
          <w:rFonts w:cstheme="minorHAnsi"/>
        </w:rPr>
      </w:pPr>
    </w:p>
    <w:p w14:paraId="20FC3999" w14:textId="6DD029A8" w:rsidR="00C65048" w:rsidRDefault="00573412" w:rsidP="00573412">
      <w:pPr>
        <w:jc w:val="center"/>
        <w:rPr>
          <w:rFonts w:cstheme="minorHAnsi"/>
        </w:rPr>
      </w:pPr>
      <w:r w:rsidRPr="00155665">
        <w:rPr>
          <w:rFonts w:cstheme="minorHAnsi"/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65DB10A8" wp14:editId="201AFC56">
            <wp:extent cx="3343701" cy="2012749"/>
            <wp:effectExtent l="19050" t="19050" r="9525" b="26035"/>
            <wp:docPr id="10" name="Imagem 1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0" cy="2040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08021" w14:textId="77777777" w:rsidR="00573412" w:rsidRPr="00E766E7" w:rsidRDefault="00573412" w:rsidP="00C65048">
      <w:pPr>
        <w:rPr>
          <w:rFonts w:cstheme="minorHAnsi"/>
        </w:rPr>
      </w:pP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338"/>
      </w:tblGrid>
      <w:tr w:rsidR="008B73E4" w:rsidRPr="00E766E7" w14:paraId="479002F2" w14:textId="77777777" w:rsidTr="008B73E4">
        <w:tc>
          <w:tcPr>
            <w:tcW w:w="10338" w:type="dxa"/>
            <w:shd w:val="clear" w:color="auto" w:fill="002060"/>
          </w:tcPr>
          <w:p w14:paraId="358EEFBD" w14:textId="77777777" w:rsidR="008B73E4" w:rsidRPr="00E766E7" w:rsidRDefault="008B73E4" w:rsidP="005B01C8">
            <w:pPr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8B73E4" w:rsidRPr="00E766E7" w14:paraId="46ACAF58" w14:textId="77777777" w:rsidTr="008B73E4">
        <w:tc>
          <w:tcPr>
            <w:tcW w:w="10338" w:type="dxa"/>
          </w:tcPr>
          <w:p w14:paraId="7ACDDD38" w14:textId="2B5AB25B" w:rsidR="008B73E4" w:rsidRPr="00E766E7" w:rsidRDefault="000A6314" w:rsidP="005B01C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xxx</w:t>
            </w:r>
            <w:proofErr w:type="spellEnd"/>
          </w:p>
        </w:tc>
      </w:tr>
    </w:tbl>
    <w:p w14:paraId="3D3D9EB8" w14:textId="00C8E6B0" w:rsidR="000A6314" w:rsidRDefault="000A6314" w:rsidP="006B6736">
      <w:pPr>
        <w:rPr>
          <w:rFonts w:cstheme="minorHAnsi"/>
        </w:rPr>
      </w:pPr>
    </w:p>
    <w:p w14:paraId="3646AB9B" w14:textId="77777777" w:rsidR="000A6314" w:rsidRDefault="000A6314">
      <w:pPr>
        <w:spacing w:after="160" w:line="276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640258E5" w14:textId="77777777" w:rsidR="00CD2FE4" w:rsidRPr="00E766E7" w:rsidRDefault="00CD2FE4" w:rsidP="006B6736">
      <w:pPr>
        <w:rPr>
          <w:rFonts w:cstheme="minorHAnsi"/>
        </w:rPr>
      </w:pPr>
    </w:p>
    <w:p w14:paraId="68E1BEF5" w14:textId="23F9FDB1" w:rsidR="00B43E82" w:rsidRPr="00E766E7" w:rsidRDefault="00B5104E" w:rsidP="00B43E82">
      <w:pPr>
        <w:pStyle w:val="Ttulo2"/>
        <w:rPr>
          <w:rFonts w:asciiTheme="minorHAnsi" w:hAnsiTheme="minorHAnsi" w:cstheme="minorHAnsi"/>
        </w:rPr>
      </w:pPr>
      <w:bookmarkStart w:id="25" w:name="_Toc167115264"/>
      <w:r>
        <w:rPr>
          <w:rFonts w:asciiTheme="minorHAnsi" w:hAnsiTheme="minorHAnsi" w:cstheme="minorHAnsi"/>
        </w:rPr>
        <w:t>6</w:t>
      </w:r>
      <w:r w:rsidR="006B6736" w:rsidRPr="00E766E7">
        <w:rPr>
          <w:rFonts w:asciiTheme="minorHAnsi" w:hAnsiTheme="minorHAnsi" w:cstheme="minorHAnsi"/>
        </w:rPr>
        <w:t xml:space="preserve">.4 – </w:t>
      </w:r>
      <w:r w:rsidR="00B43E82" w:rsidRPr="002B4322">
        <w:rPr>
          <w:rFonts w:asciiTheme="minorHAnsi" w:hAnsiTheme="minorHAnsi" w:cstheme="minorHAnsi"/>
        </w:rPr>
        <w:t>TEMPO MÉDIO ENTRE A AUTUAÇÃO E A DISTRIBUIÇÃO DE FEITOS NÃO URGENTES</w:t>
      </w:r>
      <w:bookmarkEnd w:id="2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B6736" w:rsidRPr="00E766E7" w14:paraId="31A98F5E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D109ED0" w14:textId="247FBABC" w:rsidR="006B6736" w:rsidRPr="00E766E7" w:rsidRDefault="00B43E82" w:rsidP="00B43E82">
            <w:pPr>
              <w:spacing w:before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2B4322">
              <w:rPr>
                <w:rFonts w:cstheme="minorHAnsi"/>
                <w:smallCaps/>
                <w:color w:val="FFFFFF" w:themeColor="background1"/>
                <w:szCs w:val="24"/>
              </w:rPr>
              <w:t>Tempo médio entre a autuação e a distribuição de feitos não urgentes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B6736" w:rsidRPr="00E766E7" w14:paraId="51075722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0EDE216" w14:textId="79D2BA22" w:rsidR="006B6736" w:rsidRPr="00E766E7" w:rsidRDefault="005B01C8" w:rsidP="00B777D9">
            <w:pPr>
              <w:spacing w:before="40" w:after="4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E766E7">
              <w:rPr>
                <w:rFonts w:cstheme="minorHAnsi"/>
                <w:smallCaps/>
                <w:color w:val="auto"/>
                <w:szCs w:val="24"/>
              </w:rPr>
              <w:t>Departamento de Autuação e Distribuição Cível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6B6736" w:rsidRPr="00E766E7" w14:paraId="277B5FAF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65DCC82" w14:textId="77777777" w:rsidR="006B6736" w:rsidRPr="00E766E7" w:rsidRDefault="006B6736" w:rsidP="00B777D9">
            <w:pPr>
              <w:spacing w:before="40" w:after="40"/>
              <w:jc w:val="center"/>
              <w:rPr>
                <w:rFonts w:cstheme="minorHAnsi"/>
                <w:i w:val="0"/>
                <w:color w:val="auto"/>
                <w:szCs w:val="24"/>
              </w:rPr>
            </w:pPr>
            <w:r w:rsidRPr="00E766E7">
              <w:rPr>
                <w:rFonts w:cstheme="minorHAnsi"/>
                <w:i w:val="0"/>
                <w:color w:val="auto"/>
                <w:szCs w:val="24"/>
              </w:rPr>
              <w:t>Situações verificadas</w:t>
            </w:r>
          </w:p>
        </w:tc>
      </w:tr>
      <w:tr w:rsidR="006B6736" w:rsidRPr="00E766E7" w14:paraId="0BC609E5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288DA" w14:textId="77777777" w:rsidR="006B6736" w:rsidRPr="00E766E7" w:rsidRDefault="006B6736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918E997" w14:textId="58499A75" w:rsidR="006B6736" w:rsidRPr="00E766E7" w:rsidRDefault="006B6736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6B6736" w:rsidRPr="00E766E7" w14:paraId="11C5BF13" w14:textId="77777777" w:rsidTr="00B777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646F8" w14:textId="77777777" w:rsidR="006B6736" w:rsidRPr="00E766E7" w:rsidRDefault="006B6736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F8D7B73" w14:textId="6DFCFB53" w:rsidR="006B6736" w:rsidRPr="00E766E7" w:rsidRDefault="006B6736" w:rsidP="00B777D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6B6736" w:rsidRPr="00E766E7" w14:paraId="32D053AF" w14:textId="77777777" w:rsidTr="00972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FFCA3" w14:textId="545A93A4" w:rsidR="006B6736" w:rsidRPr="00E766E7" w:rsidRDefault="006B6736" w:rsidP="00972B7E">
            <w:pPr>
              <w:spacing w:before="40" w:after="40"/>
              <w:jc w:val="right"/>
              <w:rPr>
                <w:rFonts w:cstheme="minorHAnsi"/>
                <w:i w:val="0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3CBF705" w14:textId="2DE14D2C" w:rsidR="006B6736" w:rsidRPr="00E766E7" w:rsidRDefault="006B6736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7D272462" w14:textId="77777777" w:rsidR="006B6736" w:rsidRPr="00E766E7" w:rsidRDefault="006B6736" w:rsidP="006B6736">
      <w:pPr>
        <w:rPr>
          <w:rFonts w:cstheme="minorHAnsi"/>
        </w:rPr>
      </w:pPr>
    </w:p>
    <w:p w14:paraId="6B644EC0" w14:textId="464F3A05" w:rsidR="006B6736" w:rsidRDefault="00573412" w:rsidP="00573412">
      <w:pPr>
        <w:jc w:val="center"/>
        <w:rPr>
          <w:rFonts w:cstheme="minorHAnsi"/>
        </w:rPr>
      </w:pPr>
      <w:r w:rsidRPr="00155665">
        <w:rPr>
          <w:rFonts w:cstheme="minorHAnsi"/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6871B64B" wp14:editId="6D6B4B56">
            <wp:extent cx="3343701" cy="2012749"/>
            <wp:effectExtent l="19050" t="19050" r="9525" b="26035"/>
            <wp:docPr id="11" name="Imagem 1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0" cy="2040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E9CD9" w14:textId="77777777" w:rsidR="000A6314" w:rsidRPr="00E766E7" w:rsidRDefault="000A6314" w:rsidP="006B6736">
      <w:pPr>
        <w:rPr>
          <w:rFonts w:cstheme="minorHAnsi"/>
        </w:rPr>
      </w:pP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338"/>
      </w:tblGrid>
      <w:tr w:rsidR="00B43E82" w:rsidRPr="00E766E7" w14:paraId="01389B7B" w14:textId="77777777" w:rsidTr="005B01C8">
        <w:tc>
          <w:tcPr>
            <w:tcW w:w="10338" w:type="dxa"/>
            <w:shd w:val="clear" w:color="auto" w:fill="002060"/>
          </w:tcPr>
          <w:p w14:paraId="2AEA7FE1" w14:textId="77777777" w:rsidR="00B43E82" w:rsidRPr="00E766E7" w:rsidRDefault="00B43E82" w:rsidP="005B01C8">
            <w:pPr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B43E82" w:rsidRPr="00E766E7" w14:paraId="78F307B4" w14:textId="77777777" w:rsidTr="005B01C8">
        <w:tc>
          <w:tcPr>
            <w:tcW w:w="10338" w:type="dxa"/>
          </w:tcPr>
          <w:p w14:paraId="73B16EC2" w14:textId="68AE197C" w:rsidR="00B43E82" w:rsidRPr="00E766E7" w:rsidRDefault="000A6314" w:rsidP="005B01C8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xxx</w:t>
            </w:r>
            <w:proofErr w:type="spellEnd"/>
          </w:p>
        </w:tc>
      </w:tr>
    </w:tbl>
    <w:p w14:paraId="02B824F0" w14:textId="0CBF9A97" w:rsidR="00CD2FE4" w:rsidRDefault="00CD2FE4" w:rsidP="00455FB0">
      <w:pPr>
        <w:rPr>
          <w:rFonts w:cstheme="minorHAnsi"/>
        </w:rPr>
      </w:pPr>
    </w:p>
    <w:p w14:paraId="26830E12" w14:textId="11F0A368" w:rsidR="00CD2FE4" w:rsidRDefault="00CD2FE4" w:rsidP="00CD2FE4">
      <w:pPr>
        <w:spacing w:after="160" w:line="276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680B2577" w14:textId="77B8FAE6" w:rsidR="00455FB0" w:rsidRPr="00E766E7" w:rsidRDefault="00B5104E" w:rsidP="00CB3773">
      <w:pPr>
        <w:pStyle w:val="Ttulo2"/>
        <w:rPr>
          <w:rFonts w:asciiTheme="minorHAnsi" w:hAnsiTheme="minorHAnsi" w:cstheme="minorHAnsi"/>
        </w:rPr>
      </w:pPr>
      <w:bookmarkStart w:id="26" w:name="_Toc167115265"/>
      <w:r>
        <w:rPr>
          <w:rFonts w:asciiTheme="minorHAnsi" w:hAnsiTheme="minorHAnsi" w:cstheme="minorHAnsi"/>
        </w:rPr>
        <w:lastRenderedPageBreak/>
        <w:t>6</w:t>
      </w:r>
      <w:r w:rsidR="00455FB0" w:rsidRPr="00E766E7">
        <w:rPr>
          <w:rFonts w:asciiTheme="minorHAnsi" w:hAnsiTheme="minorHAnsi" w:cstheme="minorHAnsi"/>
        </w:rPr>
        <w:t xml:space="preserve">.5 – </w:t>
      </w:r>
      <w:r w:rsidR="005B01C8" w:rsidRPr="00E766E7">
        <w:rPr>
          <w:rFonts w:asciiTheme="minorHAnsi" w:hAnsiTheme="minorHAnsi" w:cstheme="minorHAnsi"/>
        </w:rPr>
        <w:t>TEMPO MÉDIO ENTRE O RECEBIMENTO E A AUTUAÇÃO DE FEITOS URGENTES</w:t>
      </w:r>
      <w:bookmarkEnd w:id="2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55FB0" w:rsidRPr="00E766E7" w14:paraId="0BB5A7E4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EA9307B" w14:textId="6339288A" w:rsidR="00455FB0" w:rsidRPr="00E766E7" w:rsidRDefault="005B01C8" w:rsidP="005B01C8">
            <w:pPr>
              <w:spacing w:before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smallCaps/>
                <w:color w:val="FFFFFF" w:themeColor="background1"/>
                <w:szCs w:val="24"/>
              </w:rPr>
              <w:t>Tempo médio entre o recebimento e a autuação de feitos urgentes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55FB0" w:rsidRPr="00E766E7" w14:paraId="59A7885B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2F69B10" w14:textId="4FE5B288" w:rsidR="00455FB0" w:rsidRPr="00E766E7" w:rsidRDefault="005B01C8" w:rsidP="00B777D9">
            <w:pPr>
              <w:spacing w:before="40" w:after="4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E766E7">
              <w:rPr>
                <w:rFonts w:cstheme="minorHAnsi"/>
                <w:smallCaps/>
                <w:color w:val="auto"/>
                <w:szCs w:val="24"/>
              </w:rPr>
              <w:t>Divisão de Autuação</w:t>
            </w:r>
          </w:p>
        </w:tc>
      </w:tr>
    </w:tbl>
    <w:tbl>
      <w:tblPr>
        <w:tblStyle w:val="TabeladeGrade7Colorida-nfase5"/>
        <w:tblW w:w="10206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455FB0" w:rsidRPr="00E766E7" w14:paraId="7AF00C48" w14:textId="77777777" w:rsidTr="005B01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35BFC70" w14:textId="77777777" w:rsidR="00455FB0" w:rsidRPr="00E766E7" w:rsidRDefault="00455FB0" w:rsidP="00B777D9">
            <w:pPr>
              <w:spacing w:before="40" w:after="40"/>
              <w:jc w:val="center"/>
              <w:rPr>
                <w:rFonts w:cstheme="minorHAnsi"/>
                <w:i w:val="0"/>
                <w:color w:val="auto"/>
                <w:szCs w:val="24"/>
              </w:rPr>
            </w:pPr>
            <w:r w:rsidRPr="00E766E7">
              <w:rPr>
                <w:rFonts w:cstheme="minorHAnsi"/>
                <w:i w:val="0"/>
                <w:color w:val="auto"/>
                <w:szCs w:val="24"/>
              </w:rPr>
              <w:t>Situações verificadas</w:t>
            </w:r>
          </w:p>
        </w:tc>
      </w:tr>
      <w:tr w:rsidR="00455FB0" w:rsidRPr="00E766E7" w14:paraId="2B444F72" w14:textId="77777777" w:rsidTr="005B0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141DD1" w14:textId="77777777" w:rsidR="00455FB0" w:rsidRPr="00E766E7" w:rsidRDefault="00455FB0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CC8B7EA" w14:textId="052E5C0F" w:rsidR="00455FB0" w:rsidRPr="00E766E7" w:rsidRDefault="00455FB0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455FB0" w:rsidRPr="00E766E7" w14:paraId="61CE145C" w14:textId="77777777" w:rsidTr="005B0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A88E2B" w14:textId="77777777" w:rsidR="00455FB0" w:rsidRPr="00E766E7" w:rsidRDefault="00455FB0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3B630BF2" w14:textId="559EE789" w:rsidR="00455FB0" w:rsidRPr="00E766E7" w:rsidRDefault="00455FB0" w:rsidP="00B777D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455FB0" w:rsidRPr="00E766E7" w14:paraId="135A7CAA" w14:textId="77777777" w:rsidTr="005B0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EFF845" w14:textId="30875F2A" w:rsidR="00455FB0" w:rsidRPr="00E766E7" w:rsidRDefault="00455FB0" w:rsidP="00972B7E">
            <w:pPr>
              <w:spacing w:before="40" w:after="40"/>
              <w:jc w:val="right"/>
              <w:rPr>
                <w:rFonts w:cstheme="minorHAnsi"/>
                <w:i w:val="0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461449A8" w14:textId="15FF4D9F" w:rsidR="00455FB0" w:rsidRPr="00E766E7" w:rsidRDefault="00455FB0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116D35F1" w14:textId="77777777" w:rsidR="00455FB0" w:rsidRPr="00E766E7" w:rsidRDefault="00455FB0" w:rsidP="00455FB0">
      <w:pPr>
        <w:rPr>
          <w:rFonts w:cstheme="minorHAnsi"/>
        </w:rPr>
      </w:pPr>
    </w:p>
    <w:p w14:paraId="0E622873" w14:textId="576C611F" w:rsidR="00455FB0" w:rsidRDefault="00573412" w:rsidP="00573412">
      <w:pPr>
        <w:jc w:val="center"/>
        <w:rPr>
          <w:rFonts w:cstheme="minorHAnsi"/>
        </w:rPr>
      </w:pPr>
      <w:r w:rsidRPr="00155665">
        <w:rPr>
          <w:rFonts w:cstheme="minorHAnsi"/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73D6C623" wp14:editId="117C31CA">
            <wp:extent cx="3343701" cy="2012749"/>
            <wp:effectExtent l="19050" t="19050" r="9525" b="26035"/>
            <wp:docPr id="12" name="Imagem 1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0" cy="2040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4D52BF" w14:textId="77777777" w:rsidR="00573412" w:rsidRPr="00E766E7" w:rsidRDefault="00573412" w:rsidP="00455FB0">
      <w:pPr>
        <w:rPr>
          <w:rFonts w:cstheme="minorHAnsi"/>
        </w:rPr>
      </w:pPr>
    </w:p>
    <w:p w14:paraId="66B681BE" w14:textId="77777777" w:rsidR="00455FB0" w:rsidRPr="00E766E7" w:rsidRDefault="00455FB0" w:rsidP="006223A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  <w:between w:val="single" w:sz="4" w:space="1" w:color="0070C0"/>
          <w:bar w:val="single" w:sz="4" w:color="0070C0"/>
        </w:pBdr>
        <w:shd w:val="clear" w:color="auto" w:fill="002060"/>
        <w:rPr>
          <w:rFonts w:cstheme="minorHAnsi"/>
          <w:b/>
          <w:bCs/>
          <w:color w:val="FFFFFF" w:themeColor="background1"/>
          <w:szCs w:val="24"/>
        </w:rPr>
      </w:pPr>
      <w:r w:rsidRPr="00E766E7">
        <w:rPr>
          <w:rFonts w:cstheme="minorHAnsi"/>
          <w:b/>
          <w:bCs/>
          <w:color w:val="FFFFFF" w:themeColor="background1"/>
          <w:szCs w:val="24"/>
        </w:rPr>
        <w:t xml:space="preserve">Análise geral: </w:t>
      </w:r>
    </w:p>
    <w:p w14:paraId="3E24149A" w14:textId="7A5E5A08" w:rsidR="00455FB0" w:rsidRPr="00E766E7" w:rsidRDefault="000A6314" w:rsidP="006223A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</w:t>
      </w:r>
      <w:proofErr w:type="spellEnd"/>
    </w:p>
    <w:p w14:paraId="2D60B833" w14:textId="3AB33F49" w:rsidR="00CD2FE4" w:rsidRDefault="00CD2FE4">
      <w:pPr>
        <w:spacing w:after="160" w:line="276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25A51B2F" w14:textId="0B197528" w:rsidR="005B01C8" w:rsidRPr="00E766E7" w:rsidRDefault="00B5104E" w:rsidP="005B01C8">
      <w:pPr>
        <w:pStyle w:val="Ttulo2"/>
        <w:rPr>
          <w:rFonts w:asciiTheme="minorHAnsi" w:hAnsiTheme="minorHAnsi" w:cstheme="minorHAnsi"/>
        </w:rPr>
      </w:pPr>
      <w:bookmarkStart w:id="27" w:name="_Toc167115266"/>
      <w:r>
        <w:rPr>
          <w:rFonts w:asciiTheme="minorHAnsi" w:hAnsiTheme="minorHAnsi" w:cstheme="minorHAnsi"/>
        </w:rPr>
        <w:lastRenderedPageBreak/>
        <w:t>6</w:t>
      </w:r>
      <w:r w:rsidR="009678CA" w:rsidRPr="00E766E7">
        <w:rPr>
          <w:rFonts w:asciiTheme="minorHAnsi" w:hAnsiTheme="minorHAnsi" w:cstheme="minorHAnsi"/>
        </w:rPr>
        <w:t xml:space="preserve">.6 – </w:t>
      </w:r>
      <w:r w:rsidR="005B01C8" w:rsidRPr="00E766E7">
        <w:rPr>
          <w:rFonts w:asciiTheme="minorHAnsi" w:hAnsiTheme="minorHAnsi" w:cstheme="minorHAnsi"/>
        </w:rPr>
        <w:t>TEMPO MÉDIO ENTRE O RECEBIMENTO E A AUTUAÇÃO DE FEITOS NÃO URGENTES</w:t>
      </w:r>
      <w:bookmarkEnd w:id="2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678CA" w:rsidRPr="00E766E7" w14:paraId="3CD24AEC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012D06B" w14:textId="0502EBA6" w:rsidR="009678CA" w:rsidRPr="00E766E7" w:rsidRDefault="004A4401" w:rsidP="004A4401">
            <w:pPr>
              <w:spacing w:before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smallCaps/>
                <w:color w:val="FFFFFF" w:themeColor="background1"/>
                <w:szCs w:val="24"/>
              </w:rPr>
              <w:t>Tempo médio entre o recebimento e a autuação de feitos não urgentes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678CA" w:rsidRPr="00E766E7" w14:paraId="5D7D57D4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A912675" w14:textId="70DDE882" w:rsidR="009678CA" w:rsidRPr="00E766E7" w:rsidRDefault="004A4401" w:rsidP="00B777D9">
            <w:pPr>
              <w:spacing w:before="40" w:after="4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E766E7">
              <w:rPr>
                <w:rFonts w:cstheme="minorHAnsi"/>
                <w:smallCaps/>
                <w:color w:val="auto"/>
                <w:szCs w:val="24"/>
              </w:rPr>
              <w:t>Divisão de Autuação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9678CA" w:rsidRPr="00E766E7" w14:paraId="6907306F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D949AE6" w14:textId="77777777" w:rsidR="009678CA" w:rsidRPr="00E766E7" w:rsidRDefault="009678CA" w:rsidP="00B777D9">
            <w:pPr>
              <w:spacing w:before="40" w:after="40"/>
              <w:jc w:val="center"/>
              <w:rPr>
                <w:rFonts w:cstheme="minorHAnsi"/>
                <w:i w:val="0"/>
                <w:color w:val="auto"/>
                <w:szCs w:val="24"/>
              </w:rPr>
            </w:pPr>
            <w:r w:rsidRPr="00E766E7">
              <w:rPr>
                <w:rFonts w:cstheme="minorHAnsi"/>
                <w:i w:val="0"/>
                <w:color w:val="auto"/>
                <w:szCs w:val="24"/>
              </w:rPr>
              <w:t>Situações verificadas</w:t>
            </w:r>
          </w:p>
        </w:tc>
      </w:tr>
      <w:tr w:rsidR="009678CA" w:rsidRPr="00E766E7" w14:paraId="15CC3147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3DA0C15" w14:textId="77777777" w:rsidR="009678CA" w:rsidRPr="00E766E7" w:rsidRDefault="009678CA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F0E61D6" w14:textId="79222CA7" w:rsidR="009678CA" w:rsidRPr="00E766E7" w:rsidRDefault="009678CA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9678CA" w:rsidRPr="00E766E7" w14:paraId="1E882FED" w14:textId="77777777" w:rsidTr="00B777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58B1EDF" w14:textId="77777777" w:rsidR="009678CA" w:rsidRPr="00E766E7" w:rsidRDefault="009678CA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52C460C" w14:textId="0CB108F9" w:rsidR="009678CA" w:rsidRPr="00E766E7" w:rsidRDefault="009678CA" w:rsidP="00B777D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9678CA" w:rsidRPr="00E766E7" w14:paraId="0CF263A0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9A34A59" w14:textId="77777777" w:rsidR="009678CA" w:rsidRPr="00E766E7" w:rsidRDefault="009678CA" w:rsidP="00972B7E">
            <w:pPr>
              <w:spacing w:before="40" w:after="40"/>
              <w:jc w:val="right"/>
              <w:rPr>
                <w:rFonts w:cstheme="minorHAnsi"/>
                <w:i w:val="0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8681B77" w14:textId="257CAA3D" w:rsidR="009678CA" w:rsidRPr="00E766E7" w:rsidRDefault="009678CA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49E497DD" w14:textId="77777777" w:rsidR="009678CA" w:rsidRPr="00E766E7" w:rsidRDefault="009678CA" w:rsidP="009678CA">
      <w:pPr>
        <w:rPr>
          <w:rFonts w:cstheme="minorHAnsi"/>
        </w:rPr>
      </w:pPr>
    </w:p>
    <w:p w14:paraId="5BA9A1B2" w14:textId="10C3115F" w:rsidR="009678CA" w:rsidRDefault="00573412" w:rsidP="00573412">
      <w:pPr>
        <w:jc w:val="center"/>
        <w:rPr>
          <w:rFonts w:cstheme="minorHAnsi"/>
        </w:rPr>
      </w:pPr>
      <w:r w:rsidRPr="00155665">
        <w:rPr>
          <w:rFonts w:cstheme="minorHAnsi"/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267E368A" wp14:editId="52FF1B7B">
            <wp:extent cx="3343701" cy="2012749"/>
            <wp:effectExtent l="19050" t="19050" r="9525" b="26035"/>
            <wp:docPr id="13" name="Imagem 1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0" cy="2040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B33347" w14:textId="77777777" w:rsidR="00573412" w:rsidRPr="00E766E7" w:rsidRDefault="00573412" w:rsidP="009678CA">
      <w:pPr>
        <w:rPr>
          <w:rFonts w:cstheme="minorHAnsi"/>
        </w:rPr>
      </w:pPr>
    </w:p>
    <w:p w14:paraId="15AD017C" w14:textId="77777777" w:rsidR="009678CA" w:rsidRPr="00E766E7" w:rsidRDefault="009678CA" w:rsidP="006223A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  <w:between w:val="single" w:sz="4" w:space="1" w:color="0070C0"/>
          <w:bar w:val="single" w:sz="4" w:color="0070C0"/>
        </w:pBdr>
        <w:shd w:val="clear" w:color="auto" w:fill="002060"/>
        <w:rPr>
          <w:rFonts w:cstheme="minorHAnsi"/>
          <w:b/>
          <w:bCs/>
          <w:color w:val="FFFFFF" w:themeColor="background1"/>
          <w:szCs w:val="24"/>
        </w:rPr>
      </w:pPr>
      <w:r w:rsidRPr="00E766E7">
        <w:rPr>
          <w:rFonts w:cstheme="minorHAnsi"/>
          <w:b/>
          <w:bCs/>
          <w:color w:val="FFFFFF" w:themeColor="background1"/>
          <w:szCs w:val="24"/>
        </w:rPr>
        <w:t xml:space="preserve">Análise geral: </w:t>
      </w:r>
    </w:p>
    <w:p w14:paraId="17145F1D" w14:textId="05A1414C" w:rsidR="009678CA" w:rsidRPr="000911C5" w:rsidRDefault="000911C5" w:rsidP="006223A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 w:rsidRPr="000911C5">
        <w:rPr>
          <w:rFonts w:cstheme="minorHAnsi"/>
          <w:sz w:val="20"/>
          <w:szCs w:val="20"/>
        </w:rPr>
        <w:t>xxx</w:t>
      </w:r>
      <w:proofErr w:type="spellEnd"/>
    </w:p>
    <w:p w14:paraId="7C298E40" w14:textId="1FCE253D" w:rsidR="00573412" w:rsidRDefault="00573412">
      <w:pPr>
        <w:spacing w:after="160" w:line="276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768E02DE" w14:textId="4BBDE7D3" w:rsidR="004A4401" w:rsidRPr="00E766E7" w:rsidRDefault="00B5104E" w:rsidP="004A4401">
      <w:pPr>
        <w:pStyle w:val="Ttulo2"/>
        <w:rPr>
          <w:rFonts w:asciiTheme="minorHAnsi" w:hAnsiTheme="minorHAnsi" w:cstheme="minorHAnsi"/>
        </w:rPr>
      </w:pPr>
      <w:bookmarkStart w:id="28" w:name="_Toc167115267"/>
      <w:r>
        <w:rPr>
          <w:rFonts w:asciiTheme="minorHAnsi" w:hAnsiTheme="minorHAnsi" w:cstheme="minorHAnsi"/>
        </w:rPr>
        <w:lastRenderedPageBreak/>
        <w:t>6</w:t>
      </w:r>
      <w:r w:rsidR="00B42AB1" w:rsidRPr="00E766E7">
        <w:rPr>
          <w:rFonts w:asciiTheme="minorHAnsi" w:hAnsiTheme="minorHAnsi" w:cstheme="minorHAnsi"/>
        </w:rPr>
        <w:t xml:space="preserve">.7 – </w:t>
      </w:r>
      <w:r w:rsidR="004A4401" w:rsidRPr="00E766E7">
        <w:rPr>
          <w:rFonts w:asciiTheme="minorHAnsi" w:hAnsiTheme="minorHAnsi" w:cstheme="minorHAnsi"/>
        </w:rPr>
        <w:t>NÚMERO DE PROCESSOS RECEBIDOS PELA DIPRE NO MÊS</w:t>
      </w:r>
      <w:bookmarkEnd w:id="2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42AB1" w:rsidRPr="00E766E7" w14:paraId="3368D9CB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598D679" w14:textId="78020DFF" w:rsidR="00B42AB1" w:rsidRPr="00E766E7" w:rsidRDefault="004A4401" w:rsidP="004A4401">
            <w:pPr>
              <w:spacing w:before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smallCaps/>
                <w:color w:val="FFFFFF" w:themeColor="background1"/>
                <w:szCs w:val="24"/>
              </w:rPr>
              <w:t>Número de processos recebidos pela DIPRE no mês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42AB1" w:rsidRPr="00E766E7" w14:paraId="0EE0A95D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878018F" w14:textId="40C10615" w:rsidR="00B42AB1" w:rsidRPr="00E766E7" w:rsidRDefault="004A4401" w:rsidP="00B777D9">
            <w:pPr>
              <w:spacing w:before="40" w:after="4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E766E7">
              <w:rPr>
                <w:rFonts w:cstheme="minorHAnsi"/>
                <w:smallCaps/>
                <w:color w:val="auto"/>
                <w:szCs w:val="24"/>
              </w:rPr>
              <w:t>Divisão de Prevenção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B42AB1" w:rsidRPr="00E766E7" w14:paraId="095C4CCF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BCE032A" w14:textId="77777777" w:rsidR="00B42AB1" w:rsidRPr="00E766E7" w:rsidRDefault="00B42AB1" w:rsidP="00B777D9">
            <w:pPr>
              <w:spacing w:before="40" w:after="40"/>
              <w:jc w:val="center"/>
              <w:rPr>
                <w:rFonts w:cstheme="minorHAnsi"/>
                <w:i w:val="0"/>
                <w:color w:val="auto"/>
                <w:szCs w:val="24"/>
              </w:rPr>
            </w:pPr>
            <w:r w:rsidRPr="00E766E7">
              <w:rPr>
                <w:rFonts w:cstheme="minorHAnsi"/>
                <w:i w:val="0"/>
                <w:color w:val="auto"/>
                <w:szCs w:val="24"/>
              </w:rPr>
              <w:t>Situações verificadas</w:t>
            </w:r>
          </w:p>
        </w:tc>
      </w:tr>
      <w:tr w:rsidR="00B42AB1" w:rsidRPr="00E766E7" w14:paraId="2802CD4F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4FB5FEA" w14:textId="77777777" w:rsidR="00B42AB1" w:rsidRPr="00E766E7" w:rsidRDefault="00B42AB1" w:rsidP="000911C5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A9B6F1F" w14:textId="228F3A06" w:rsidR="00B42AB1" w:rsidRPr="00E766E7" w:rsidRDefault="00B42AB1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B42AB1" w:rsidRPr="00E766E7" w14:paraId="62B99921" w14:textId="77777777" w:rsidTr="00B777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E8B0966" w14:textId="77777777" w:rsidR="00B42AB1" w:rsidRPr="00E766E7" w:rsidRDefault="00B42AB1" w:rsidP="000911C5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06F43C4A" w14:textId="4C6AA1B0" w:rsidR="00B42AB1" w:rsidRPr="00E766E7" w:rsidRDefault="00B42AB1" w:rsidP="00B777D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B42AB1" w:rsidRPr="00E766E7" w14:paraId="7920A2E5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05347450" w14:textId="77777777" w:rsidR="00B42AB1" w:rsidRPr="00E766E7" w:rsidRDefault="00B42AB1" w:rsidP="000911C5">
            <w:pPr>
              <w:spacing w:before="40" w:after="40"/>
              <w:jc w:val="right"/>
              <w:rPr>
                <w:rFonts w:cstheme="minorHAnsi"/>
                <w:i w:val="0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485ED510" w14:textId="458E997D" w:rsidR="00B42AB1" w:rsidRPr="00E766E7" w:rsidRDefault="00B42AB1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794F94B1" w14:textId="7552A513" w:rsidR="00B42AB1" w:rsidRDefault="00B42AB1" w:rsidP="00B42AB1">
      <w:pPr>
        <w:rPr>
          <w:rFonts w:cstheme="minorHAnsi"/>
        </w:rPr>
      </w:pPr>
    </w:p>
    <w:p w14:paraId="7E93B652" w14:textId="2E71CC04" w:rsidR="00573412" w:rsidRDefault="00573412" w:rsidP="00573412">
      <w:pPr>
        <w:jc w:val="center"/>
        <w:rPr>
          <w:rFonts w:cstheme="minorHAnsi"/>
        </w:rPr>
      </w:pPr>
      <w:r w:rsidRPr="00155665">
        <w:rPr>
          <w:rFonts w:cstheme="minorHAnsi"/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5EAC7A29" wp14:editId="19D76664">
            <wp:extent cx="3343701" cy="2012749"/>
            <wp:effectExtent l="19050" t="19050" r="9525" b="26035"/>
            <wp:docPr id="14" name="Imagem 1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0" cy="2040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E1CC91" w14:textId="77777777" w:rsidR="00573412" w:rsidRPr="00E766E7" w:rsidRDefault="00573412" w:rsidP="00B42AB1">
      <w:pPr>
        <w:rPr>
          <w:rFonts w:cstheme="minorHAnsi"/>
        </w:rPr>
      </w:pPr>
    </w:p>
    <w:p w14:paraId="7D083D76" w14:textId="77777777" w:rsidR="00B42AB1" w:rsidRPr="00E766E7" w:rsidRDefault="00B42AB1" w:rsidP="006223A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  <w:between w:val="single" w:sz="4" w:space="1" w:color="0070C0"/>
          <w:bar w:val="single" w:sz="4" w:color="0070C0"/>
        </w:pBdr>
        <w:shd w:val="clear" w:color="auto" w:fill="002060"/>
        <w:rPr>
          <w:rFonts w:cstheme="minorHAnsi"/>
          <w:b/>
          <w:bCs/>
          <w:color w:val="FFFFFF" w:themeColor="background1"/>
          <w:szCs w:val="24"/>
        </w:rPr>
      </w:pPr>
      <w:r w:rsidRPr="00E766E7">
        <w:rPr>
          <w:rFonts w:cstheme="minorHAnsi"/>
          <w:b/>
          <w:bCs/>
          <w:color w:val="FFFFFF" w:themeColor="background1"/>
          <w:szCs w:val="24"/>
        </w:rPr>
        <w:t xml:space="preserve">Análise geral: </w:t>
      </w:r>
    </w:p>
    <w:p w14:paraId="47BE3021" w14:textId="40F18F4F" w:rsidR="00B42AB1" w:rsidRDefault="000911C5" w:rsidP="006223AF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  <w:between w:val="single" w:sz="4" w:space="1" w:color="0070C0"/>
          <w:bar w:val="single" w:sz="4" w:color="0070C0"/>
        </w:pBd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xxx</w:t>
      </w:r>
      <w:proofErr w:type="spellEnd"/>
    </w:p>
    <w:p w14:paraId="0992F5F9" w14:textId="49FD3F65" w:rsidR="00C129A1" w:rsidRDefault="00C129A1">
      <w:pPr>
        <w:spacing w:after="160" w:line="276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1375D305" w14:textId="77777777" w:rsidR="00991B10" w:rsidRPr="00E766E7" w:rsidRDefault="00991B10" w:rsidP="001E7413">
      <w:pPr>
        <w:rPr>
          <w:rFonts w:cstheme="minorHAnsi"/>
        </w:rPr>
      </w:pPr>
    </w:p>
    <w:p w14:paraId="79F0B7A6" w14:textId="07595E0E" w:rsidR="00A703AD" w:rsidRPr="00E766E7" w:rsidRDefault="00B5104E" w:rsidP="00A703AD">
      <w:pPr>
        <w:pStyle w:val="Ttulo2"/>
        <w:rPr>
          <w:rFonts w:asciiTheme="minorHAnsi" w:hAnsiTheme="minorHAnsi" w:cstheme="minorHAnsi"/>
        </w:rPr>
      </w:pPr>
      <w:bookmarkStart w:id="29" w:name="_Toc167115268"/>
      <w:r>
        <w:rPr>
          <w:rFonts w:asciiTheme="minorHAnsi" w:hAnsiTheme="minorHAnsi" w:cstheme="minorHAnsi"/>
        </w:rPr>
        <w:t>6</w:t>
      </w:r>
      <w:r w:rsidR="001E7413" w:rsidRPr="00E766E7">
        <w:rPr>
          <w:rFonts w:asciiTheme="minorHAnsi" w:hAnsiTheme="minorHAnsi" w:cstheme="minorHAnsi"/>
        </w:rPr>
        <w:t xml:space="preserve">.8 – </w:t>
      </w:r>
      <w:r w:rsidR="000C3653" w:rsidRPr="00E766E7">
        <w:rPr>
          <w:rFonts w:asciiTheme="minorHAnsi" w:hAnsiTheme="minorHAnsi" w:cstheme="minorHAnsi"/>
        </w:rPr>
        <w:t>NÚMERO DE PROCESSOS DISTRIBUÍDOS NO MÊS</w:t>
      </w:r>
      <w:bookmarkEnd w:id="2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E7413" w:rsidRPr="00E766E7" w14:paraId="107B9105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53088B" w14:textId="4A4E3AC5" w:rsidR="001E7413" w:rsidRPr="00E766E7" w:rsidRDefault="000C3653" w:rsidP="000C3653">
            <w:pPr>
              <w:spacing w:before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smallCaps/>
                <w:color w:val="FFFFFF" w:themeColor="background1"/>
                <w:szCs w:val="24"/>
              </w:rPr>
              <w:t>Número de processos distribuídos no mês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E7413" w:rsidRPr="00E766E7" w14:paraId="477DB629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F771C18" w14:textId="1C64B8F1" w:rsidR="001E7413" w:rsidRPr="00E766E7" w:rsidRDefault="000C3653" w:rsidP="00B777D9">
            <w:pPr>
              <w:spacing w:before="40" w:after="4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E766E7">
              <w:rPr>
                <w:rFonts w:cstheme="minorHAnsi"/>
                <w:smallCaps/>
                <w:color w:val="auto"/>
                <w:szCs w:val="24"/>
              </w:rPr>
              <w:t>Divisão de Distribuição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1E7413" w:rsidRPr="00E766E7" w14:paraId="7DE0A973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3CC21D09" w14:textId="77777777" w:rsidR="001E7413" w:rsidRPr="00E766E7" w:rsidRDefault="001E7413" w:rsidP="00B777D9">
            <w:pPr>
              <w:spacing w:before="40" w:after="40"/>
              <w:jc w:val="center"/>
              <w:rPr>
                <w:rFonts w:cstheme="minorHAnsi"/>
                <w:i w:val="0"/>
                <w:color w:val="auto"/>
                <w:szCs w:val="24"/>
              </w:rPr>
            </w:pPr>
            <w:r w:rsidRPr="00E766E7">
              <w:rPr>
                <w:rFonts w:cstheme="minorHAnsi"/>
                <w:i w:val="0"/>
                <w:color w:val="auto"/>
                <w:szCs w:val="24"/>
              </w:rPr>
              <w:t>Situações verificadas</w:t>
            </w:r>
          </w:p>
        </w:tc>
      </w:tr>
      <w:tr w:rsidR="001E7413" w:rsidRPr="00E766E7" w14:paraId="0463A588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ED1900C" w14:textId="77777777" w:rsidR="001E7413" w:rsidRPr="00E766E7" w:rsidRDefault="001E7413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88FEC29" w14:textId="21FADB4C" w:rsidR="001E7413" w:rsidRPr="00E766E7" w:rsidRDefault="001E7413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1E7413" w:rsidRPr="00E766E7" w14:paraId="699A1809" w14:textId="77777777" w:rsidTr="00B777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DD21491" w14:textId="77777777" w:rsidR="001E7413" w:rsidRPr="00E766E7" w:rsidRDefault="001E7413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7F6BE76C" w14:textId="3F826E98" w:rsidR="001E7413" w:rsidRPr="00E766E7" w:rsidRDefault="001E7413" w:rsidP="00B777D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1E7413" w:rsidRPr="00E766E7" w14:paraId="59E3A330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7991092" w14:textId="77777777" w:rsidR="001E7413" w:rsidRPr="00E766E7" w:rsidRDefault="001E7413" w:rsidP="00972B7E">
            <w:pPr>
              <w:spacing w:before="40" w:after="40"/>
              <w:jc w:val="right"/>
              <w:rPr>
                <w:rFonts w:cstheme="minorHAnsi"/>
                <w:i w:val="0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261DA22F" w14:textId="19AABBCC" w:rsidR="001E7413" w:rsidRPr="00E766E7" w:rsidRDefault="001E7413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0CF85889" w14:textId="0AA31F77" w:rsidR="001E7413" w:rsidRDefault="001E7413" w:rsidP="001E7413">
      <w:pPr>
        <w:rPr>
          <w:rFonts w:cstheme="minorHAnsi"/>
        </w:rPr>
      </w:pPr>
    </w:p>
    <w:p w14:paraId="2EFABD8C" w14:textId="644668DE" w:rsidR="00573412" w:rsidRPr="00E766E7" w:rsidRDefault="00573412" w:rsidP="00573412">
      <w:pPr>
        <w:jc w:val="center"/>
        <w:rPr>
          <w:rFonts w:cstheme="minorHAnsi"/>
        </w:rPr>
      </w:pPr>
      <w:r w:rsidRPr="00155665">
        <w:rPr>
          <w:rFonts w:cstheme="minorHAnsi"/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7C31F1A6" wp14:editId="231067D1">
            <wp:extent cx="3343701" cy="2012749"/>
            <wp:effectExtent l="19050" t="19050" r="9525" b="26035"/>
            <wp:docPr id="15" name="Imagem 1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0" cy="2040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E6A78" w14:textId="743FEFB1" w:rsidR="002508E2" w:rsidRPr="00E766E7" w:rsidRDefault="002508E2" w:rsidP="001E7413">
      <w:pPr>
        <w:rPr>
          <w:rFonts w:cstheme="minorHAnsi"/>
        </w:rPr>
      </w:pP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338"/>
      </w:tblGrid>
      <w:tr w:rsidR="000C3653" w:rsidRPr="00E766E7" w14:paraId="1A7659F4" w14:textId="77777777" w:rsidTr="000C3653">
        <w:tc>
          <w:tcPr>
            <w:tcW w:w="10338" w:type="dxa"/>
            <w:shd w:val="clear" w:color="auto" w:fill="002060"/>
          </w:tcPr>
          <w:p w14:paraId="39916903" w14:textId="77777777" w:rsidR="000C3653" w:rsidRPr="00E766E7" w:rsidRDefault="000C3653" w:rsidP="006223AF">
            <w:pPr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0C3653" w:rsidRPr="00E766E7" w14:paraId="5D7E59BA" w14:textId="77777777" w:rsidTr="000C3653">
        <w:tc>
          <w:tcPr>
            <w:tcW w:w="10338" w:type="dxa"/>
          </w:tcPr>
          <w:p w14:paraId="4965B284" w14:textId="66BD43FF" w:rsidR="000C3653" w:rsidRPr="00573412" w:rsidRDefault="00573412" w:rsidP="00D705D7">
            <w:pPr>
              <w:rPr>
                <w:rFonts w:cstheme="minorHAnsi"/>
                <w:bCs/>
                <w:color w:val="auto"/>
                <w:sz w:val="20"/>
                <w:szCs w:val="20"/>
              </w:rPr>
            </w:pPr>
            <w:proofErr w:type="spellStart"/>
            <w:r w:rsidRPr="00573412">
              <w:rPr>
                <w:rFonts w:cstheme="minorHAnsi"/>
                <w:bCs/>
                <w:color w:val="auto"/>
                <w:sz w:val="20"/>
                <w:szCs w:val="20"/>
              </w:rPr>
              <w:t>x</w:t>
            </w:r>
            <w:r w:rsidRPr="00573412">
              <w:rPr>
                <w:sz w:val="20"/>
                <w:szCs w:val="20"/>
              </w:rPr>
              <w:t>xx</w:t>
            </w:r>
            <w:proofErr w:type="spellEnd"/>
          </w:p>
        </w:tc>
      </w:tr>
    </w:tbl>
    <w:p w14:paraId="620CAC2B" w14:textId="33A63AFC" w:rsidR="000911C5" w:rsidRDefault="000911C5" w:rsidP="00AF0DDB">
      <w:pPr>
        <w:rPr>
          <w:rFonts w:cstheme="minorHAnsi"/>
        </w:rPr>
      </w:pPr>
    </w:p>
    <w:p w14:paraId="0B319803" w14:textId="77777777" w:rsidR="000911C5" w:rsidRDefault="000911C5">
      <w:pPr>
        <w:spacing w:after="160" w:line="276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71E9DBE8" w14:textId="77777777" w:rsidR="00991B10" w:rsidRPr="00E766E7" w:rsidRDefault="00991B10" w:rsidP="00AF0DDB">
      <w:pPr>
        <w:rPr>
          <w:rFonts w:cstheme="minorHAnsi"/>
        </w:rPr>
      </w:pPr>
    </w:p>
    <w:p w14:paraId="41EAF4BF" w14:textId="3BD2B557" w:rsidR="000C3653" w:rsidRPr="00E766E7" w:rsidRDefault="00B5104E" w:rsidP="000C3653">
      <w:pPr>
        <w:pStyle w:val="Ttulo2"/>
        <w:rPr>
          <w:rFonts w:asciiTheme="minorHAnsi" w:hAnsiTheme="minorHAnsi" w:cstheme="minorHAnsi"/>
        </w:rPr>
      </w:pPr>
      <w:bookmarkStart w:id="30" w:name="_Toc167115269"/>
      <w:r>
        <w:rPr>
          <w:rFonts w:asciiTheme="minorHAnsi" w:hAnsiTheme="minorHAnsi" w:cstheme="minorHAnsi"/>
        </w:rPr>
        <w:t>6</w:t>
      </w:r>
      <w:r w:rsidR="00AF0DDB" w:rsidRPr="00E766E7">
        <w:rPr>
          <w:rFonts w:asciiTheme="minorHAnsi" w:hAnsiTheme="minorHAnsi" w:cstheme="minorHAnsi"/>
        </w:rPr>
        <w:t xml:space="preserve">.9 – </w:t>
      </w:r>
      <w:r w:rsidR="000C3653" w:rsidRPr="00E766E7">
        <w:rPr>
          <w:rFonts w:asciiTheme="minorHAnsi" w:hAnsiTheme="minorHAnsi" w:cstheme="minorHAnsi"/>
        </w:rPr>
        <w:t>PERCENTUAL DE CONSISTÊNCIAS NO PROCESSO DE DISTRIBUIÇÃO</w:t>
      </w:r>
      <w:bookmarkEnd w:id="3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F0DDB" w:rsidRPr="00E766E7" w14:paraId="4F4FB07D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56A6FCC" w14:textId="50A31F53" w:rsidR="00AF0DDB" w:rsidRPr="00E766E7" w:rsidRDefault="000C3653" w:rsidP="000C3653">
            <w:pPr>
              <w:spacing w:before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smallCaps/>
                <w:color w:val="FFFFFF" w:themeColor="background1"/>
                <w:szCs w:val="24"/>
              </w:rPr>
              <w:t>Percentual de Consistências no processo de distribuição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AF0DDB" w:rsidRPr="00E766E7" w14:paraId="0EA20BC6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F327AE9" w14:textId="232F1F12" w:rsidR="00AF0DDB" w:rsidRPr="00E766E7" w:rsidRDefault="000C3653" w:rsidP="00B777D9">
            <w:pPr>
              <w:spacing w:before="40" w:after="4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E766E7">
              <w:rPr>
                <w:rFonts w:cstheme="minorHAnsi"/>
                <w:smallCaps/>
                <w:color w:val="auto"/>
                <w:szCs w:val="24"/>
              </w:rPr>
              <w:t>Divisão de Distribuição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AF0DDB" w:rsidRPr="00E766E7" w14:paraId="16E099DF" w14:textId="77777777" w:rsidTr="00B777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AA5736" w14:textId="77777777" w:rsidR="00AF0DDB" w:rsidRPr="00E766E7" w:rsidRDefault="00AF0DDB" w:rsidP="00B777D9">
            <w:pPr>
              <w:spacing w:before="40" w:after="40"/>
              <w:jc w:val="center"/>
              <w:rPr>
                <w:rFonts w:cstheme="minorHAnsi"/>
                <w:i w:val="0"/>
                <w:color w:val="auto"/>
                <w:szCs w:val="24"/>
              </w:rPr>
            </w:pPr>
            <w:r w:rsidRPr="00E766E7">
              <w:rPr>
                <w:rFonts w:cstheme="minorHAnsi"/>
                <w:i w:val="0"/>
                <w:color w:val="auto"/>
                <w:szCs w:val="24"/>
              </w:rPr>
              <w:t>Situações verificadas</w:t>
            </w:r>
          </w:p>
        </w:tc>
      </w:tr>
      <w:tr w:rsidR="00AF0DDB" w:rsidRPr="00E766E7" w14:paraId="21A349F7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17BBF2D" w14:textId="77777777" w:rsidR="00AF0DDB" w:rsidRPr="00E766E7" w:rsidRDefault="00AF0DDB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4361FFE8" w14:textId="0CC24146" w:rsidR="00AF0DDB" w:rsidRPr="00E766E7" w:rsidRDefault="00AF0DDB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AF0DDB" w:rsidRPr="00E766E7" w14:paraId="2EF7B122" w14:textId="77777777" w:rsidTr="00B777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05944AD" w14:textId="77777777" w:rsidR="00AF0DDB" w:rsidRPr="00E766E7" w:rsidRDefault="00AF0DDB" w:rsidP="00972B7E">
            <w:pPr>
              <w:spacing w:before="40" w:after="40"/>
              <w:jc w:val="right"/>
              <w:rPr>
                <w:rFonts w:cstheme="minorHAnsi"/>
                <w:i w:val="0"/>
                <w:color w:val="auto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BAC6050" w14:textId="10238BB1" w:rsidR="00AF0DDB" w:rsidRPr="00E766E7" w:rsidRDefault="00AF0DDB" w:rsidP="00B777D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</w:p>
        </w:tc>
      </w:tr>
      <w:tr w:rsidR="00AF0DDB" w:rsidRPr="00E766E7" w14:paraId="5E59267F" w14:textId="77777777" w:rsidTr="00B777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F53378C" w14:textId="77777777" w:rsidR="00AF0DDB" w:rsidRPr="00E766E7" w:rsidRDefault="00AF0DDB" w:rsidP="00972B7E">
            <w:pPr>
              <w:spacing w:before="40" w:after="40"/>
              <w:jc w:val="right"/>
              <w:rPr>
                <w:rFonts w:cstheme="minorHAnsi"/>
                <w:i w:val="0"/>
                <w:sz w:val="20"/>
                <w:szCs w:val="20"/>
              </w:rPr>
            </w:pPr>
            <w:r w:rsidRPr="00E766E7">
              <w:rPr>
                <w:rFonts w:cstheme="minorHAnsi"/>
                <w:i w:val="0"/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6686D9A9" w14:textId="4501E9DA" w:rsidR="00AF0DDB" w:rsidRPr="00E766E7" w:rsidRDefault="00AF0DDB" w:rsidP="00B777D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1D26CAE1" w14:textId="77777777" w:rsidR="00AF0DDB" w:rsidRPr="00E766E7" w:rsidRDefault="00AF0DDB" w:rsidP="00AF0DDB">
      <w:pPr>
        <w:rPr>
          <w:rFonts w:cstheme="minorHAnsi"/>
        </w:rPr>
      </w:pPr>
    </w:p>
    <w:p w14:paraId="35859545" w14:textId="2F5404D0" w:rsidR="00AF0DDB" w:rsidRDefault="00573412" w:rsidP="00573412">
      <w:pPr>
        <w:jc w:val="center"/>
        <w:rPr>
          <w:rFonts w:cstheme="minorHAnsi"/>
        </w:rPr>
      </w:pPr>
      <w:r w:rsidRPr="00155665">
        <w:rPr>
          <w:rFonts w:cstheme="minorHAnsi"/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45497DBF" wp14:editId="2F69EE97">
            <wp:extent cx="3343701" cy="2012749"/>
            <wp:effectExtent l="19050" t="19050" r="9525" b="26035"/>
            <wp:docPr id="18" name="Imagem 1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0" cy="2040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ACF21F" w14:textId="77777777" w:rsidR="00573412" w:rsidRPr="00E766E7" w:rsidRDefault="00573412" w:rsidP="00AF0DDB">
      <w:pPr>
        <w:rPr>
          <w:rFonts w:cstheme="minorHAnsi"/>
        </w:rPr>
      </w:pP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338"/>
      </w:tblGrid>
      <w:tr w:rsidR="000C3653" w:rsidRPr="00E766E7" w14:paraId="721BB32F" w14:textId="77777777" w:rsidTr="000C3653">
        <w:tc>
          <w:tcPr>
            <w:tcW w:w="10338" w:type="dxa"/>
            <w:shd w:val="clear" w:color="auto" w:fill="002060"/>
          </w:tcPr>
          <w:p w14:paraId="0214C6CF" w14:textId="77777777" w:rsidR="000C3653" w:rsidRPr="00E766E7" w:rsidRDefault="000C3653" w:rsidP="006223AF">
            <w:pPr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E766E7">
              <w:rPr>
                <w:rFonts w:cstheme="minorHAnsi"/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0C3653" w:rsidRPr="00E766E7" w14:paraId="039A4E74" w14:textId="77777777" w:rsidTr="000C3653">
        <w:tc>
          <w:tcPr>
            <w:tcW w:w="10338" w:type="dxa"/>
          </w:tcPr>
          <w:p w14:paraId="2BB616ED" w14:textId="49F9A830" w:rsidR="000C3653" w:rsidRPr="00E766E7" w:rsidRDefault="00573412" w:rsidP="006223AF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xxx</w:t>
            </w:r>
            <w:proofErr w:type="spellEnd"/>
          </w:p>
        </w:tc>
      </w:tr>
    </w:tbl>
    <w:p w14:paraId="1953C65D" w14:textId="1D81014C" w:rsidR="00346C40" w:rsidRPr="006223AF" w:rsidRDefault="00346C40">
      <w:pPr>
        <w:rPr>
          <w:rFonts w:cstheme="minorHAnsi"/>
          <w:color w:val="auto"/>
          <w:szCs w:val="24"/>
        </w:rPr>
      </w:pPr>
      <w:r w:rsidRPr="00E766E7">
        <w:rPr>
          <w:rFonts w:cstheme="minorHAnsi"/>
          <w:color w:val="0000FF"/>
          <w:szCs w:val="24"/>
        </w:rPr>
        <w:br w:type="page"/>
      </w:r>
    </w:p>
    <w:p w14:paraId="7143BEFF" w14:textId="5686131B" w:rsidR="00240ACB" w:rsidRPr="00E766E7" w:rsidRDefault="00CF0B3E" w:rsidP="00CB3773">
      <w:pPr>
        <w:pStyle w:val="Ttulo1"/>
        <w:rPr>
          <w:rFonts w:asciiTheme="minorHAnsi" w:hAnsiTheme="minorHAnsi" w:cstheme="minorHAnsi"/>
        </w:rPr>
      </w:pPr>
      <w:bookmarkStart w:id="31" w:name="_Toc167115270"/>
      <w:r>
        <w:rPr>
          <w:rFonts w:asciiTheme="minorHAnsi" w:hAnsiTheme="minorHAnsi" w:cstheme="minorHAnsi"/>
        </w:rPr>
        <w:lastRenderedPageBreak/>
        <w:t>7</w:t>
      </w:r>
      <w:r w:rsidR="00240ACB" w:rsidRPr="00E766E7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PRINCIPAIS REALIZAÇÕES</w:t>
      </w:r>
      <w:bookmarkEnd w:id="31"/>
    </w:p>
    <w:p w14:paraId="3A15D978" w14:textId="490C045B" w:rsidR="009679B1" w:rsidRDefault="009679B1" w:rsidP="00CF0B3E">
      <w:pPr>
        <w:pStyle w:val="Ttulo2"/>
        <w:rPr>
          <w:rFonts w:asciiTheme="minorHAnsi" w:hAnsiTheme="minorHAnsi" w:cstheme="minorHAnsi"/>
        </w:rPr>
      </w:pPr>
      <w:bookmarkStart w:id="32" w:name="_Toc167115271"/>
      <w:r>
        <w:rPr>
          <w:rFonts w:asciiTheme="minorHAnsi" w:hAnsiTheme="minorHAnsi" w:cstheme="minorHAnsi"/>
        </w:rPr>
        <w:t>7.1 AÇÕES EM DESTAQUE</w:t>
      </w:r>
      <w:bookmarkEnd w:id="32"/>
    </w:p>
    <w:p w14:paraId="140B5ADE" w14:textId="59E5CDD4" w:rsidR="001856CE" w:rsidRDefault="00573412" w:rsidP="00573412">
      <w:proofErr w:type="spellStart"/>
      <w:r>
        <w:t>X</w:t>
      </w:r>
      <w:r w:rsidR="000911C5">
        <w:t>xx</w:t>
      </w:r>
      <w:proofErr w:type="spellEnd"/>
    </w:p>
    <w:p w14:paraId="11A97EFA" w14:textId="77777777" w:rsidR="00725997" w:rsidRPr="009679B1" w:rsidRDefault="00725997" w:rsidP="000911C5"/>
    <w:p w14:paraId="1664D8C7" w14:textId="50F842E2" w:rsidR="005809C2" w:rsidRPr="000911C5" w:rsidRDefault="009679B1" w:rsidP="000911C5">
      <w:pPr>
        <w:pStyle w:val="Ttulo2"/>
        <w:rPr>
          <w:rFonts w:asciiTheme="minorHAnsi" w:hAnsiTheme="minorHAnsi" w:cstheme="minorHAnsi"/>
        </w:rPr>
      </w:pPr>
      <w:bookmarkStart w:id="33" w:name="_Toc167115272"/>
      <w:r>
        <w:rPr>
          <w:rFonts w:asciiTheme="minorHAnsi" w:hAnsiTheme="minorHAnsi" w:cstheme="minorHAnsi"/>
        </w:rPr>
        <w:t>7.</w:t>
      </w:r>
      <w:r w:rsidR="001856CE">
        <w:rPr>
          <w:rFonts w:asciiTheme="minorHAnsi" w:hAnsiTheme="minorHAnsi" w:cstheme="minorHAnsi"/>
        </w:rPr>
        <w:t>2</w:t>
      </w:r>
      <w:r w:rsidR="00782831">
        <w:rPr>
          <w:rFonts w:asciiTheme="minorHAnsi" w:hAnsiTheme="minorHAnsi" w:cstheme="minorHAnsi"/>
        </w:rPr>
        <w:t xml:space="preserve"> </w:t>
      </w:r>
      <w:r w:rsidR="00782831" w:rsidRPr="00782831">
        <w:rPr>
          <w:rFonts w:asciiTheme="minorHAnsi" w:hAnsiTheme="minorHAnsi" w:cstheme="minorHAnsi"/>
        </w:rPr>
        <w:t>AUDITORIAS</w:t>
      </w:r>
      <w:r w:rsidR="00782831">
        <w:rPr>
          <w:rFonts w:asciiTheme="minorHAnsi" w:hAnsiTheme="minorHAnsi" w:cstheme="minorHAnsi"/>
        </w:rPr>
        <w:t xml:space="preserve"> </w:t>
      </w:r>
      <w:r w:rsidR="003908B6" w:rsidRPr="001856CE">
        <w:rPr>
          <w:rFonts w:asciiTheme="minorHAnsi" w:hAnsiTheme="minorHAnsi" w:cstheme="minorHAnsi"/>
        </w:rPr>
        <w:t>DECIV</w:t>
      </w:r>
      <w:bookmarkEnd w:id="33"/>
    </w:p>
    <w:p w14:paraId="6441B391" w14:textId="2DAC7359" w:rsidR="00782831" w:rsidRDefault="00573412" w:rsidP="00782831">
      <w:proofErr w:type="spellStart"/>
      <w:r w:rsidRPr="000911C5">
        <w:t>X</w:t>
      </w:r>
      <w:r w:rsidR="000911C5" w:rsidRPr="000911C5">
        <w:t>xx</w:t>
      </w:r>
      <w:proofErr w:type="spellEnd"/>
    </w:p>
    <w:p w14:paraId="708EA130" w14:textId="77777777" w:rsidR="00573412" w:rsidRDefault="00573412" w:rsidP="00782831"/>
    <w:p w14:paraId="6FA5CDA5" w14:textId="68477BAF" w:rsidR="00725997" w:rsidRDefault="00880581" w:rsidP="00880581">
      <w:pPr>
        <w:pStyle w:val="Ttulo2"/>
        <w:rPr>
          <w:rFonts w:asciiTheme="minorHAnsi" w:hAnsiTheme="minorHAnsi" w:cstheme="minorHAnsi"/>
        </w:rPr>
      </w:pPr>
      <w:bookmarkStart w:id="34" w:name="_Toc167115273"/>
      <w:r w:rsidRPr="00880581">
        <w:rPr>
          <w:rFonts w:asciiTheme="minorHAnsi" w:hAnsiTheme="minorHAnsi" w:cstheme="minorHAnsi"/>
        </w:rPr>
        <w:t>7.</w:t>
      </w:r>
      <w:r w:rsidR="001856CE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 xml:space="preserve"> GESTÃO DA QUALIDADE</w:t>
      </w:r>
      <w:r w:rsidR="003908B6">
        <w:rPr>
          <w:rFonts w:asciiTheme="minorHAnsi" w:hAnsiTheme="minorHAnsi" w:cstheme="minorHAnsi"/>
        </w:rPr>
        <w:t xml:space="preserve"> </w:t>
      </w:r>
      <w:r w:rsidR="003908B6" w:rsidRPr="001856CE">
        <w:rPr>
          <w:rFonts w:asciiTheme="minorHAnsi" w:hAnsiTheme="minorHAnsi" w:cstheme="minorHAnsi"/>
        </w:rPr>
        <w:t>DECIV</w:t>
      </w:r>
      <w:bookmarkEnd w:id="34"/>
    </w:p>
    <w:p w14:paraId="1960D081" w14:textId="78505D93" w:rsidR="000911C5" w:rsidRDefault="00573412" w:rsidP="000911C5">
      <w:proofErr w:type="spellStart"/>
      <w:r>
        <w:t>X</w:t>
      </w:r>
      <w:r w:rsidR="000911C5">
        <w:t>xx</w:t>
      </w:r>
      <w:proofErr w:type="spellEnd"/>
    </w:p>
    <w:p w14:paraId="4E410478" w14:textId="77777777" w:rsidR="00573412" w:rsidRPr="000911C5" w:rsidRDefault="00573412" w:rsidP="000911C5"/>
    <w:p w14:paraId="2BB968D2" w14:textId="16E9D69C" w:rsidR="00BC602D" w:rsidRPr="00880581" w:rsidRDefault="00BC602D" w:rsidP="00995EE1"/>
    <w:p w14:paraId="458888B2" w14:textId="4195D281" w:rsidR="00BC602D" w:rsidRPr="00E766E7" w:rsidRDefault="00BC602D" w:rsidP="00685FA1">
      <w:pPr>
        <w:spacing w:after="0"/>
        <w:rPr>
          <w:rFonts w:cstheme="minorHAnsi"/>
          <w:color w:val="0000FF"/>
          <w:szCs w:val="24"/>
        </w:rPr>
        <w:sectPr w:rsidR="00BC602D" w:rsidRPr="00E766E7" w:rsidSect="005201A5">
          <w:headerReference w:type="default" r:id="rId22"/>
          <w:footerReference w:type="default" r:id="rId23"/>
          <w:footerReference w:type="first" r:id="rId24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4DB153C6" w:rsidR="008A7EAA" w:rsidRPr="008F288B" w:rsidRDefault="00880581" w:rsidP="00CB3773">
      <w:pPr>
        <w:pStyle w:val="Ttulo1"/>
        <w:rPr>
          <w:rFonts w:asciiTheme="minorHAnsi" w:hAnsiTheme="minorHAnsi" w:cstheme="minorHAnsi"/>
        </w:rPr>
      </w:pPr>
      <w:bookmarkStart w:id="83" w:name="_Toc167115274"/>
      <w:r w:rsidRPr="008F288B">
        <w:rPr>
          <w:rFonts w:asciiTheme="minorHAnsi" w:hAnsiTheme="minorHAnsi" w:cstheme="minorHAnsi"/>
        </w:rPr>
        <w:lastRenderedPageBreak/>
        <w:t>8</w:t>
      </w:r>
      <w:r w:rsidR="008A7EAA" w:rsidRPr="008F288B">
        <w:rPr>
          <w:rFonts w:asciiTheme="minorHAnsi" w:hAnsiTheme="minorHAnsi" w:cstheme="minorHAnsi"/>
        </w:rPr>
        <w:t xml:space="preserve">. </w:t>
      </w:r>
      <w:r w:rsidR="008A7EAA" w:rsidRPr="00D25E25">
        <w:rPr>
          <w:rFonts w:asciiTheme="minorHAnsi" w:hAnsiTheme="minorHAnsi" w:cstheme="minorHAnsi"/>
        </w:rPr>
        <w:t>PLANILHAS DE INDICADORES</w:t>
      </w:r>
      <w:r w:rsidR="00606782" w:rsidRPr="00D25E25">
        <w:rPr>
          <w:rFonts w:asciiTheme="minorHAnsi" w:hAnsiTheme="minorHAnsi" w:cstheme="minorHAnsi"/>
        </w:rPr>
        <w:t xml:space="preserve"> - ESTRATÉGICOS GERENCIAIS E OPERACIONAIS</w:t>
      </w:r>
      <w:r w:rsidR="003908B6">
        <w:rPr>
          <w:rFonts w:asciiTheme="minorHAnsi" w:hAnsiTheme="minorHAnsi" w:cstheme="minorHAnsi"/>
        </w:rPr>
        <w:t xml:space="preserve"> - </w:t>
      </w:r>
      <w:r w:rsidR="003908B6" w:rsidRPr="001856CE">
        <w:rPr>
          <w:rFonts w:asciiTheme="minorHAnsi" w:hAnsiTheme="minorHAnsi" w:cstheme="minorHAnsi"/>
        </w:rPr>
        <w:t>DECIV</w:t>
      </w:r>
      <w:bookmarkEnd w:id="83"/>
    </w:p>
    <w:p w14:paraId="12A08AD1" w14:textId="223C4E02" w:rsidR="0002787A" w:rsidRPr="00573412" w:rsidRDefault="0002787A" w:rsidP="000911C5">
      <w:pPr>
        <w:spacing w:after="0"/>
        <w:jc w:val="left"/>
        <w:rPr>
          <w:rFonts w:cstheme="minorHAnsi"/>
          <w:color w:val="auto"/>
          <w:szCs w:val="24"/>
        </w:rPr>
      </w:pPr>
      <w:r w:rsidRPr="00E766E7">
        <w:rPr>
          <w:rFonts w:cstheme="minorHAns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9EE5CDE" wp14:editId="7A24AE79">
            <wp:simplePos x="2194560" y="2253082"/>
            <wp:positionH relativeFrom="column">
              <wp:posOffset>2195373</wp:posOffset>
            </wp:positionH>
            <wp:positionV relativeFrom="paragraph">
              <wp:align>top</wp:align>
            </wp:positionV>
            <wp:extent cx="6820246" cy="4210335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246" cy="42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11C5">
        <w:rPr>
          <w:rFonts w:cstheme="minorHAnsi"/>
          <w:color w:val="0000FF"/>
          <w:szCs w:val="24"/>
        </w:rPr>
        <w:br w:type="textWrapping" w:clear="all"/>
      </w:r>
    </w:p>
    <w:sectPr w:rsidR="0002787A" w:rsidRPr="00573412" w:rsidSect="0002787A">
      <w:headerReference w:type="default" r:id="rId26"/>
      <w:footerReference w:type="default" r:id="rId27"/>
      <w:headerReference w:type="first" r:id="rId28"/>
      <w:footerReference w:type="first" r:id="rId29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92C98" w14:textId="77777777" w:rsidR="008A63C2" w:rsidRDefault="008A63C2" w:rsidP="004E51B2">
      <w:pPr>
        <w:spacing w:after="0"/>
      </w:pPr>
      <w:r>
        <w:separator/>
      </w:r>
    </w:p>
    <w:p w14:paraId="33F098DD" w14:textId="77777777" w:rsidR="008A63C2" w:rsidRDefault="008A63C2"/>
  </w:endnote>
  <w:endnote w:type="continuationSeparator" w:id="0">
    <w:p w14:paraId="1B7DC6C7" w14:textId="77777777" w:rsidR="008A63C2" w:rsidRDefault="008A63C2" w:rsidP="004E51B2">
      <w:pPr>
        <w:spacing w:after="0"/>
      </w:pPr>
      <w:r>
        <w:continuationSeparator/>
      </w:r>
    </w:p>
    <w:p w14:paraId="433F798A" w14:textId="77777777" w:rsidR="008A63C2" w:rsidRDefault="008A63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237F56" w:rsidRPr="004E51B2" w14:paraId="791D2019" w14:textId="77777777" w:rsidTr="00B777D9">
      <w:trPr>
        <w:trHeight w:val="516"/>
        <w:jc w:val="center"/>
      </w:trPr>
      <w:tc>
        <w:tcPr>
          <w:tcW w:w="3035" w:type="dxa"/>
        </w:tcPr>
        <w:p w14:paraId="3A130403" w14:textId="2223CE5D" w:rsidR="00237F56" w:rsidRPr="004E51B2" w:rsidRDefault="00237F56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1VP</w:t>
          </w:r>
        </w:p>
      </w:tc>
      <w:tc>
        <w:tcPr>
          <w:tcW w:w="2189" w:type="dxa"/>
        </w:tcPr>
        <w:p w14:paraId="068DAB6E" w14:textId="77777777" w:rsidR="00237F56" w:rsidRPr="00E10DF6" w:rsidRDefault="00237F56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237F56" w:rsidRDefault="00237F56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237F56" w:rsidRDefault="00237F56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29C36A7A" w:rsidR="00237F56" w:rsidRPr="004E51B2" w:rsidRDefault="00237F56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27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1B51A3C6" w:rsidR="00237F56" w:rsidRDefault="00237F56" w:rsidP="00735F4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237F56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237F56" w:rsidRPr="004E51B2" w:rsidRDefault="00237F56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237F56" w:rsidRPr="00E10DF6" w:rsidRDefault="00237F56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237F56" w:rsidRDefault="00237F56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237F56" w:rsidRDefault="00237F56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237F56" w:rsidRPr="004E51B2" w:rsidRDefault="00237F56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237F56" w:rsidRDefault="00237F5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237F56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607F2174" w:rsidR="00237F56" w:rsidRPr="004E51B2" w:rsidRDefault="00237F56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1VP</w:t>
          </w:r>
        </w:p>
      </w:tc>
      <w:tc>
        <w:tcPr>
          <w:tcW w:w="2189" w:type="dxa"/>
        </w:tcPr>
        <w:p w14:paraId="2BFB049D" w14:textId="77777777" w:rsidR="00237F56" w:rsidRPr="00E10DF6" w:rsidRDefault="00237F56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237F56" w:rsidRDefault="00237F56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237F56" w:rsidRDefault="00237F56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103FA14F" w:rsidR="00237F56" w:rsidRPr="004E51B2" w:rsidRDefault="00237F56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28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73587CD" w14:textId="39218E54" w:rsidR="00237F56" w:rsidRDefault="00237F56" w:rsidP="00735F4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237F56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237F56" w:rsidRPr="004E51B2" w:rsidRDefault="00237F56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237F56" w:rsidRPr="00E10DF6" w:rsidRDefault="00237F56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237F56" w:rsidRDefault="00237F56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237F56" w:rsidRDefault="00237F56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237F56" w:rsidRPr="004E51B2" w:rsidRDefault="00237F56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237F56" w:rsidRDefault="00237F56">
    <w:pPr>
      <w:pStyle w:val="Rodap"/>
    </w:pPr>
  </w:p>
  <w:p w14:paraId="2B932044" w14:textId="77777777" w:rsidR="00237F56" w:rsidRDefault="00237F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C8BD0" w14:textId="77777777" w:rsidR="008A63C2" w:rsidRDefault="008A63C2" w:rsidP="004E51B2">
      <w:pPr>
        <w:spacing w:after="0"/>
      </w:pPr>
      <w:r>
        <w:separator/>
      </w:r>
    </w:p>
    <w:p w14:paraId="127C7DD0" w14:textId="77777777" w:rsidR="008A63C2" w:rsidRDefault="008A63C2"/>
  </w:footnote>
  <w:footnote w:type="continuationSeparator" w:id="0">
    <w:p w14:paraId="2AFD265E" w14:textId="77777777" w:rsidR="008A63C2" w:rsidRDefault="008A63C2" w:rsidP="004E51B2">
      <w:pPr>
        <w:spacing w:after="0"/>
      </w:pPr>
      <w:r>
        <w:continuationSeparator/>
      </w:r>
    </w:p>
    <w:p w14:paraId="4CB5B7C5" w14:textId="77777777" w:rsidR="008A63C2" w:rsidRDefault="008A63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237F56" w:rsidRDefault="00237F56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237F56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237F56" w:rsidRPr="00484D5B" w:rsidRDefault="00237F56" w:rsidP="00727710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6" name="Imagem 6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6C3C243C" w14:textId="77777777" w:rsidR="00237F56" w:rsidRDefault="00237F56" w:rsidP="00573412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3E7FEC50" w:rsidR="00237F56" w:rsidRPr="00573412" w:rsidRDefault="00237F56" w:rsidP="00573412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1º VICE-PRESIDÊNCIA</w:t>
          </w:r>
        </w:p>
      </w:tc>
    </w:tr>
  </w:tbl>
  <w:p w14:paraId="342DD499" w14:textId="31734C12" w:rsidR="00237F56" w:rsidRDefault="00237F56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35" w:name="OLE_LINK1"/>
    <w:bookmarkStart w:id="36" w:name="OLE_LINK2"/>
    <w:bookmarkStart w:id="37" w:name="_Hlk247374218"/>
    <w:bookmarkStart w:id="38" w:name="OLE_LINK3"/>
    <w:bookmarkStart w:id="39" w:name="OLE_LINK4"/>
    <w:bookmarkStart w:id="40" w:name="_Hlk251335526"/>
    <w:bookmarkStart w:id="41" w:name="OLE_LINK5"/>
    <w:bookmarkStart w:id="42" w:name="OLE_LINK6"/>
    <w:bookmarkStart w:id="43" w:name="_Hlk253754814"/>
    <w:bookmarkStart w:id="44" w:name="OLE_LINK7"/>
    <w:bookmarkStart w:id="45" w:name="OLE_LINK8"/>
    <w:bookmarkStart w:id="46" w:name="_Hlk259205122"/>
    <w:bookmarkStart w:id="47" w:name="OLE_LINK9"/>
    <w:bookmarkStart w:id="48" w:name="OLE_LINK10"/>
    <w:bookmarkStart w:id="49" w:name="_Hlk274061428"/>
    <w:bookmarkStart w:id="50" w:name="OLE_LINK11"/>
    <w:bookmarkStart w:id="51" w:name="OLE_LINK12"/>
    <w:bookmarkStart w:id="52" w:name="_Hlk287627132"/>
    <w:bookmarkStart w:id="53" w:name="OLE_LINK13"/>
    <w:bookmarkStart w:id="54" w:name="OLE_LINK14"/>
    <w:bookmarkStart w:id="55" w:name="_Hlk295929801"/>
    <w:bookmarkStart w:id="56" w:name="OLE_LINK15"/>
    <w:bookmarkStart w:id="57" w:name="OLE_LINK16"/>
    <w:bookmarkStart w:id="58" w:name="_Hlk297741020"/>
    <w:bookmarkStart w:id="59" w:name="OLE_LINK17"/>
    <w:bookmarkStart w:id="60" w:name="OLE_LINK18"/>
    <w:bookmarkStart w:id="61" w:name="_Hlk297742013"/>
    <w:bookmarkStart w:id="62" w:name="OLE_LINK19"/>
    <w:bookmarkStart w:id="63" w:name="OLE_LINK20"/>
    <w:bookmarkStart w:id="64" w:name="_Hlk304892943"/>
    <w:bookmarkStart w:id="65" w:name="OLE_LINK21"/>
    <w:bookmarkStart w:id="66" w:name="OLE_LINK22"/>
    <w:bookmarkStart w:id="67" w:name="_Hlk304903772"/>
    <w:bookmarkStart w:id="68" w:name="OLE_LINK23"/>
    <w:bookmarkStart w:id="69" w:name="OLE_LINK24"/>
    <w:bookmarkStart w:id="70" w:name="_Hlk305586090"/>
    <w:bookmarkStart w:id="71" w:name="OLE_LINK25"/>
    <w:bookmarkStart w:id="72" w:name="OLE_LINK26"/>
    <w:bookmarkStart w:id="73" w:name="_Hlk306273909"/>
    <w:bookmarkStart w:id="74" w:name="OLE_LINK27"/>
    <w:bookmarkStart w:id="75" w:name="OLE_LINK28"/>
    <w:bookmarkStart w:id="76" w:name="_Hlk307846149"/>
    <w:bookmarkStart w:id="77" w:name="OLE_LINK29"/>
    <w:bookmarkStart w:id="78" w:name="OLE_LINK30"/>
    <w:bookmarkStart w:id="79" w:name="_Hlk309731046"/>
    <w:bookmarkStart w:id="80" w:name="OLE_LINK31"/>
    <w:bookmarkStart w:id="81" w:name="OLE_LINK32"/>
    <w:bookmarkStart w:id="82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</w:p>
  <w:p w14:paraId="6DF46C89" w14:textId="77777777" w:rsidR="00237F56" w:rsidRPr="004E51B2" w:rsidRDefault="00237F56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237F56" w:rsidRDefault="00237F56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237F56" w:rsidRPr="00484D5B" w14:paraId="2649A9F0" w14:textId="77777777" w:rsidTr="00B777D9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237F56" w:rsidRPr="00484D5B" w:rsidRDefault="00237F56" w:rsidP="00E82FCC">
          <w:pPr>
            <w:snapToGrid w:val="0"/>
            <w:spacing w:after="0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3.5pt;height:51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237F56" w:rsidRPr="00BF0025" w:rsidRDefault="00237F56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237F56" w:rsidRPr="004E51B2" w:rsidRDefault="00237F56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292DE5A2" w:rsidR="00237F56" w:rsidRPr="00797F5E" w:rsidRDefault="00237F56" w:rsidP="00797F5E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237E4A">
            <w:rPr>
              <w:rFonts w:cstheme="minorHAnsi"/>
              <w:b/>
              <w:bCs/>
              <w:caps/>
              <w:sz w:val="28"/>
              <w:szCs w:val="28"/>
            </w:rPr>
            <w:t>1ª Vice-Presidência</w:t>
          </w:r>
        </w:p>
      </w:tc>
    </w:tr>
  </w:tbl>
  <w:p w14:paraId="35B96C5A" w14:textId="5CAC284C" w:rsidR="00237F56" w:rsidRPr="00880581" w:rsidRDefault="00237F56" w:rsidP="00880581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237F56" w:rsidRPr="00E82FCC" w:rsidRDefault="00237F56" w:rsidP="00E82FCC">
    <w:pPr>
      <w:pStyle w:val="Cabealho"/>
    </w:pPr>
  </w:p>
  <w:p w14:paraId="2789566B" w14:textId="77777777" w:rsidR="00237F56" w:rsidRDefault="00237F5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1F177AFC"/>
    <w:multiLevelType w:val="hybridMultilevel"/>
    <w:tmpl w:val="ADD437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F968FA"/>
    <w:multiLevelType w:val="hybridMultilevel"/>
    <w:tmpl w:val="0D42F3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1C3CD6"/>
    <w:multiLevelType w:val="hybridMultilevel"/>
    <w:tmpl w:val="C43A8C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567E1D"/>
    <w:multiLevelType w:val="hybridMultilevel"/>
    <w:tmpl w:val="C1FC8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A47801"/>
    <w:multiLevelType w:val="hybridMultilevel"/>
    <w:tmpl w:val="14A8CA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152C6"/>
    <w:multiLevelType w:val="hybridMultilevel"/>
    <w:tmpl w:val="F1B40F8C"/>
    <w:lvl w:ilvl="0" w:tplc="CB8EA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7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21"/>
  </w:num>
  <w:num w:numId="5">
    <w:abstractNumId w:val="10"/>
  </w:num>
  <w:num w:numId="6">
    <w:abstractNumId w:val="2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0"/>
  </w:num>
  <w:num w:numId="9">
    <w:abstractNumId w:val="8"/>
  </w:num>
  <w:num w:numId="10">
    <w:abstractNumId w:val="17"/>
  </w:num>
  <w:num w:numId="11">
    <w:abstractNumId w:val="28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3"/>
  </w:num>
  <w:num w:numId="17">
    <w:abstractNumId w:val="27"/>
  </w:num>
  <w:num w:numId="18">
    <w:abstractNumId w:val="14"/>
  </w:num>
  <w:num w:numId="19">
    <w:abstractNumId w:val="16"/>
  </w:num>
  <w:num w:numId="20">
    <w:abstractNumId w:val="15"/>
  </w:num>
  <w:num w:numId="21">
    <w:abstractNumId w:val="23"/>
  </w:num>
  <w:num w:numId="22">
    <w:abstractNumId w:val="11"/>
  </w:num>
  <w:num w:numId="23">
    <w:abstractNumId w:val="24"/>
  </w:num>
  <w:num w:numId="24">
    <w:abstractNumId w:val="9"/>
  </w:num>
  <w:num w:numId="25">
    <w:abstractNumId w:val="18"/>
  </w:num>
  <w:num w:numId="26">
    <w:abstractNumId w:val="12"/>
  </w:num>
  <w:num w:numId="27">
    <w:abstractNumId w:val="25"/>
  </w:num>
  <w:num w:numId="28">
    <w:abstractNumId w:val="19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6306"/>
    <w:rsid w:val="00006DD9"/>
    <w:rsid w:val="00010C40"/>
    <w:rsid w:val="00012190"/>
    <w:rsid w:val="0001565F"/>
    <w:rsid w:val="00015E36"/>
    <w:rsid w:val="00017DA7"/>
    <w:rsid w:val="000221EC"/>
    <w:rsid w:val="0002787A"/>
    <w:rsid w:val="00032C65"/>
    <w:rsid w:val="00034BB6"/>
    <w:rsid w:val="0003675F"/>
    <w:rsid w:val="0005248F"/>
    <w:rsid w:val="00054A46"/>
    <w:rsid w:val="00056096"/>
    <w:rsid w:val="00057F6E"/>
    <w:rsid w:val="00060663"/>
    <w:rsid w:val="000636E7"/>
    <w:rsid w:val="00063E02"/>
    <w:rsid w:val="00063E55"/>
    <w:rsid w:val="00064D9B"/>
    <w:rsid w:val="00075817"/>
    <w:rsid w:val="00080218"/>
    <w:rsid w:val="0008168F"/>
    <w:rsid w:val="0008390D"/>
    <w:rsid w:val="0008561F"/>
    <w:rsid w:val="00090D04"/>
    <w:rsid w:val="000911C5"/>
    <w:rsid w:val="000A5E95"/>
    <w:rsid w:val="000A6314"/>
    <w:rsid w:val="000A72E6"/>
    <w:rsid w:val="000B2933"/>
    <w:rsid w:val="000B729E"/>
    <w:rsid w:val="000C0B02"/>
    <w:rsid w:val="000C3653"/>
    <w:rsid w:val="000C3EEF"/>
    <w:rsid w:val="000D0F61"/>
    <w:rsid w:val="000D1D99"/>
    <w:rsid w:val="000D38B8"/>
    <w:rsid w:val="000E03AE"/>
    <w:rsid w:val="000E2C08"/>
    <w:rsid w:val="000E3E91"/>
    <w:rsid w:val="000E4A49"/>
    <w:rsid w:val="000E6B3A"/>
    <w:rsid w:val="000F15E8"/>
    <w:rsid w:val="000F3B62"/>
    <w:rsid w:val="0010466F"/>
    <w:rsid w:val="00107A3D"/>
    <w:rsid w:val="0011008B"/>
    <w:rsid w:val="00112E51"/>
    <w:rsid w:val="001153DB"/>
    <w:rsid w:val="0012716B"/>
    <w:rsid w:val="001273D2"/>
    <w:rsid w:val="00130E33"/>
    <w:rsid w:val="00131B31"/>
    <w:rsid w:val="00134C3C"/>
    <w:rsid w:val="00136FE3"/>
    <w:rsid w:val="0013772A"/>
    <w:rsid w:val="00141834"/>
    <w:rsid w:val="00141BC1"/>
    <w:rsid w:val="0014525A"/>
    <w:rsid w:val="00152727"/>
    <w:rsid w:val="00155665"/>
    <w:rsid w:val="00157252"/>
    <w:rsid w:val="001667EC"/>
    <w:rsid w:val="00167DA2"/>
    <w:rsid w:val="00167E69"/>
    <w:rsid w:val="00170DC9"/>
    <w:rsid w:val="001856CE"/>
    <w:rsid w:val="00187EC9"/>
    <w:rsid w:val="00192E4D"/>
    <w:rsid w:val="001938FC"/>
    <w:rsid w:val="001A35C3"/>
    <w:rsid w:val="001B1A90"/>
    <w:rsid w:val="001B1C84"/>
    <w:rsid w:val="001B3F50"/>
    <w:rsid w:val="001B678F"/>
    <w:rsid w:val="001B78E1"/>
    <w:rsid w:val="001B7A8A"/>
    <w:rsid w:val="001C3ABD"/>
    <w:rsid w:val="001C662A"/>
    <w:rsid w:val="001C7FC3"/>
    <w:rsid w:val="001D117E"/>
    <w:rsid w:val="001D38B7"/>
    <w:rsid w:val="001D60C5"/>
    <w:rsid w:val="001D719D"/>
    <w:rsid w:val="001E7413"/>
    <w:rsid w:val="001F150B"/>
    <w:rsid w:val="001F1516"/>
    <w:rsid w:val="001F4795"/>
    <w:rsid w:val="001F5B10"/>
    <w:rsid w:val="00212B3D"/>
    <w:rsid w:val="002136E5"/>
    <w:rsid w:val="00213D5D"/>
    <w:rsid w:val="0021704E"/>
    <w:rsid w:val="00223485"/>
    <w:rsid w:val="00223724"/>
    <w:rsid w:val="00227338"/>
    <w:rsid w:val="00232D22"/>
    <w:rsid w:val="00233826"/>
    <w:rsid w:val="00234B21"/>
    <w:rsid w:val="0023532B"/>
    <w:rsid w:val="00235955"/>
    <w:rsid w:val="00237E4A"/>
    <w:rsid w:val="00237F56"/>
    <w:rsid w:val="00240ACB"/>
    <w:rsid w:val="002458B9"/>
    <w:rsid w:val="002464D1"/>
    <w:rsid w:val="002508E2"/>
    <w:rsid w:val="00252518"/>
    <w:rsid w:val="00257E9C"/>
    <w:rsid w:val="00267652"/>
    <w:rsid w:val="002757DA"/>
    <w:rsid w:val="0028487C"/>
    <w:rsid w:val="00284970"/>
    <w:rsid w:val="00284F73"/>
    <w:rsid w:val="0028502B"/>
    <w:rsid w:val="00286F35"/>
    <w:rsid w:val="00294E80"/>
    <w:rsid w:val="0029594B"/>
    <w:rsid w:val="002A061D"/>
    <w:rsid w:val="002B2578"/>
    <w:rsid w:val="002B4322"/>
    <w:rsid w:val="002C35FE"/>
    <w:rsid w:val="002C5065"/>
    <w:rsid w:val="002C7F19"/>
    <w:rsid w:val="002D138A"/>
    <w:rsid w:val="002D17FE"/>
    <w:rsid w:val="002D1DEF"/>
    <w:rsid w:val="002D7864"/>
    <w:rsid w:val="002D7A62"/>
    <w:rsid w:val="002E0A83"/>
    <w:rsid w:val="002E1D90"/>
    <w:rsid w:val="002E2C99"/>
    <w:rsid w:val="002F6A37"/>
    <w:rsid w:val="003018A8"/>
    <w:rsid w:val="00304118"/>
    <w:rsid w:val="00311101"/>
    <w:rsid w:val="0031482D"/>
    <w:rsid w:val="00322163"/>
    <w:rsid w:val="0032442A"/>
    <w:rsid w:val="00325521"/>
    <w:rsid w:val="0033131F"/>
    <w:rsid w:val="00331C41"/>
    <w:rsid w:val="003414F7"/>
    <w:rsid w:val="00342D6E"/>
    <w:rsid w:val="00346C40"/>
    <w:rsid w:val="00347CBF"/>
    <w:rsid w:val="00350FCF"/>
    <w:rsid w:val="003546AC"/>
    <w:rsid w:val="00365D61"/>
    <w:rsid w:val="0037159B"/>
    <w:rsid w:val="0037482A"/>
    <w:rsid w:val="00384322"/>
    <w:rsid w:val="003870CE"/>
    <w:rsid w:val="003876DA"/>
    <w:rsid w:val="003903D5"/>
    <w:rsid w:val="003908B6"/>
    <w:rsid w:val="00392EFB"/>
    <w:rsid w:val="003A3AB0"/>
    <w:rsid w:val="003B0898"/>
    <w:rsid w:val="003B1A9C"/>
    <w:rsid w:val="003B1AF8"/>
    <w:rsid w:val="003C1184"/>
    <w:rsid w:val="003C2638"/>
    <w:rsid w:val="003C335D"/>
    <w:rsid w:val="003C3E8F"/>
    <w:rsid w:val="003D112E"/>
    <w:rsid w:val="003D1FEB"/>
    <w:rsid w:val="003D2906"/>
    <w:rsid w:val="003D4681"/>
    <w:rsid w:val="003F0EB9"/>
    <w:rsid w:val="003F32CD"/>
    <w:rsid w:val="003F7505"/>
    <w:rsid w:val="00400921"/>
    <w:rsid w:val="00407AE3"/>
    <w:rsid w:val="00410361"/>
    <w:rsid w:val="004105D4"/>
    <w:rsid w:val="00411088"/>
    <w:rsid w:val="00420ADB"/>
    <w:rsid w:val="00433E1A"/>
    <w:rsid w:val="004422FB"/>
    <w:rsid w:val="00442DF7"/>
    <w:rsid w:val="00450767"/>
    <w:rsid w:val="0045199F"/>
    <w:rsid w:val="00452217"/>
    <w:rsid w:val="00454A21"/>
    <w:rsid w:val="00455FB0"/>
    <w:rsid w:val="00456E8F"/>
    <w:rsid w:val="00460DB7"/>
    <w:rsid w:val="00470E9B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A322C"/>
    <w:rsid w:val="004A4401"/>
    <w:rsid w:val="004A7470"/>
    <w:rsid w:val="004C245B"/>
    <w:rsid w:val="004C69B3"/>
    <w:rsid w:val="004C7E1B"/>
    <w:rsid w:val="004D280C"/>
    <w:rsid w:val="004E51B2"/>
    <w:rsid w:val="004E6325"/>
    <w:rsid w:val="004F33E4"/>
    <w:rsid w:val="004F5837"/>
    <w:rsid w:val="004F5BAC"/>
    <w:rsid w:val="0050049C"/>
    <w:rsid w:val="005017EB"/>
    <w:rsid w:val="00501E7A"/>
    <w:rsid w:val="00502400"/>
    <w:rsid w:val="00503D90"/>
    <w:rsid w:val="00504D9D"/>
    <w:rsid w:val="00505576"/>
    <w:rsid w:val="00506B13"/>
    <w:rsid w:val="0051028D"/>
    <w:rsid w:val="00510C83"/>
    <w:rsid w:val="00512855"/>
    <w:rsid w:val="00515126"/>
    <w:rsid w:val="005201A5"/>
    <w:rsid w:val="005202CB"/>
    <w:rsid w:val="00521547"/>
    <w:rsid w:val="00521907"/>
    <w:rsid w:val="00522B5E"/>
    <w:rsid w:val="005258F3"/>
    <w:rsid w:val="00525C38"/>
    <w:rsid w:val="005334AA"/>
    <w:rsid w:val="00537D4D"/>
    <w:rsid w:val="00543E36"/>
    <w:rsid w:val="0055059C"/>
    <w:rsid w:val="005509BF"/>
    <w:rsid w:val="00550F0E"/>
    <w:rsid w:val="005532E3"/>
    <w:rsid w:val="005663F3"/>
    <w:rsid w:val="005704F3"/>
    <w:rsid w:val="00572E1B"/>
    <w:rsid w:val="00573412"/>
    <w:rsid w:val="005751F2"/>
    <w:rsid w:val="00576C95"/>
    <w:rsid w:val="005809C2"/>
    <w:rsid w:val="00581818"/>
    <w:rsid w:val="00585360"/>
    <w:rsid w:val="00586508"/>
    <w:rsid w:val="00591E74"/>
    <w:rsid w:val="005B01C8"/>
    <w:rsid w:val="005B4FD9"/>
    <w:rsid w:val="005B73FE"/>
    <w:rsid w:val="005C0EBD"/>
    <w:rsid w:val="005C13E1"/>
    <w:rsid w:val="005C5434"/>
    <w:rsid w:val="005D0CEF"/>
    <w:rsid w:val="005D0EDF"/>
    <w:rsid w:val="005D26A5"/>
    <w:rsid w:val="005D32AC"/>
    <w:rsid w:val="005D3B43"/>
    <w:rsid w:val="005D706E"/>
    <w:rsid w:val="005E414F"/>
    <w:rsid w:val="005E525D"/>
    <w:rsid w:val="005E640E"/>
    <w:rsid w:val="005F5BFB"/>
    <w:rsid w:val="00600AF2"/>
    <w:rsid w:val="0060141F"/>
    <w:rsid w:val="006033D0"/>
    <w:rsid w:val="00606782"/>
    <w:rsid w:val="0061050E"/>
    <w:rsid w:val="00612775"/>
    <w:rsid w:val="00612DDD"/>
    <w:rsid w:val="00613657"/>
    <w:rsid w:val="006139FD"/>
    <w:rsid w:val="00613E65"/>
    <w:rsid w:val="00614085"/>
    <w:rsid w:val="00616825"/>
    <w:rsid w:val="006223AF"/>
    <w:rsid w:val="00622AF4"/>
    <w:rsid w:val="00622E6B"/>
    <w:rsid w:val="0063591C"/>
    <w:rsid w:val="00643E85"/>
    <w:rsid w:val="00647816"/>
    <w:rsid w:val="00647FA4"/>
    <w:rsid w:val="006668AD"/>
    <w:rsid w:val="006765DB"/>
    <w:rsid w:val="006828B5"/>
    <w:rsid w:val="00682F90"/>
    <w:rsid w:val="006846C5"/>
    <w:rsid w:val="0068553D"/>
    <w:rsid w:val="00685BF5"/>
    <w:rsid w:val="00685FA1"/>
    <w:rsid w:val="00686246"/>
    <w:rsid w:val="00687E4E"/>
    <w:rsid w:val="00690D14"/>
    <w:rsid w:val="0069181A"/>
    <w:rsid w:val="006A085E"/>
    <w:rsid w:val="006A144E"/>
    <w:rsid w:val="006B0F6E"/>
    <w:rsid w:val="006B366A"/>
    <w:rsid w:val="006B398A"/>
    <w:rsid w:val="006B5DF6"/>
    <w:rsid w:val="006B5FBB"/>
    <w:rsid w:val="006B6736"/>
    <w:rsid w:val="006D1460"/>
    <w:rsid w:val="006D1B99"/>
    <w:rsid w:val="006D2B33"/>
    <w:rsid w:val="006E2735"/>
    <w:rsid w:val="006E3117"/>
    <w:rsid w:val="006E4772"/>
    <w:rsid w:val="006E4C0D"/>
    <w:rsid w:val="006F012C"/>
    <w:rsid w:val="006F3E59"/>
    <w:rsid w:val="007016D9"/>
    <w:rsid w:val="007071E8"/>
    <w:rsid w:val="00707A0D"/>
    <w:rsid w:val="00713CCD"/>
    <w:rsid w:val="00714225"/>
    <w:rsid w:val="007142E4"/>
    <w:rsid w:val="00714703"/>
    <w:rsid w:val="007163C6"/>
    <w:rsid w:val="007176BC"/>
    <w:rsid w:val="00717EA5"/>
    <w:rsid w:val="007251DB"/>
    <w:rsid w:val="00725997"/>
    <w:rsid w:val="00727710"/>
    <w:rsid w:val="00731C99"/>
    <w:rsid w:val="00735F4B"/>
    <w:rsid w:val="00737BE2"/>
    <w:rsid w:val="007419E1"/>
    <w:rsid w:val="0074261B"/>
    <w:rsid w:val="0074379C"/>
    <w:rsid w:val="007503E2"/>
    <w:rsid w:val="007510E6"/>
    <w:rsid w:val="007529CD"/>
    <w:rsid w:val="00753996"/>
    <w:rsid w:val="0075709C"/>
    <w:rsid w:val="00760867"/>
    <w:rsid w:val="00760F27"/>
    <w:rsid w:val="0076207A"/>
    <w:rsid w:val="007639D2"/>
    <w:rsid w:val="00764C33"/>
    <w:rsid w:val="00776B66"/>
    <w:rsid w:val="007818F1"/>
    <w:rsid w:val="00782831"/>
    <w:rsid w:val="00791927"/>
    <w:rsid w:val="0079239A"/>
    <w:rsid w:val="00792EDD"/>
    <w:rsid w:val="007957C7"/>
    <w:rsid w:val="00797F5E"/>
    <w:rsid w:val="007A337B"/>
    <w:rsid w:val="007A4097"/>
    <w:rsid w:val="007B3A8B"/>
    <w:rsid w:val="007C6B78"/>
    <w:rsid w:val="007C718E"/>
    <w:rsid w:val="007D0186"/>
    <w:rsid w:val="007D268F"/>
    <w:rsid w:val="007D60E5"/>
    <w:rsid w:val="007E2BE2"/>
    <w:rsid w:val="007E394E"/>
    <w:rsid w:val="007E4305"/>
    <w:rsid w:val="007E43E6"/>
    <w:rsid w:val="007E5C46"/>
    <w:rsid w:val="00800780"/>
    <w:rsid w:val="00802D35"/>
    <w:rsid w:val="00806D41"/>
    <w:rsid w:val="008148AD"/>
    <w:rsid w:val="008236D6"/>
    <w:rsid w:val="00826F24"/>
    <w:rsid w:val="008369AE"/>
    <w:rsid w:val="0084039D"/>
    <w:rsid w:val="00844BD1"/>
    <w:rsid w:val="008509E0"/>
    <w:rsid w:val="00850E22"/>
    <w:rsid w:val="00852EE8"/>
    <w:rsid w:val="00854EF1"/>
    <w:rsid w:val="0086059A"/>
    <w:rsid w:val="00864D47"/>
    <w:rsid w:val="00874B34"/>
    <w:rsid w:val="008763EB"/>
    <w:rsid w:val="00877021"/>
    <w:rsid w:val="00880581"/>
    <w:rsid w:val="008832CB"/>
    <w:rsid w:val="00883E4A"/>
    <w:rsid w:val="00883E52"/>
    <w:rsid w:val="00885C01"/>
    <w:rsid w:val="00886E6A"/>
    <w:rsid w:val="008A5795"/>
    <w:rsid w:val="008A5BDC"/>
    <w:rsid w:val="008A636D"/>
    <w:rsid w:val="008A63C2"/>
    <w:rsid w:val="008A678B"/>
    <w:rsid w:val="008A7EAA"/>
    <w:rsid w:val="008B54FD"/>
    <w:rsid w:val="008B73E4"/>
    <w:rsid w:val="008C1100"/>
    <w:rsid w:val="008C35AA"/>
    <w:rsid w:val="008C364D"/>
    <w:rsid w:val="008F288B"/>
    <w:rsid w:val="008F53E2"/>
    <w:rsid w:val="00904364"/>
    <w:rsid w:val="00905908"/>
    <w:rsid w:val="009063B2"/>
    <w:rsid w:val="00916C5C"/>
    <w:rsid w:val="00917116"/>
    <w:rsid w:val="00917914"/>
    <w:rsid w:val="00923DE4"/>
    <w:rsid w:val="00930E94"/>
    <w:rsid w:val="00933B93"/>
    <w:rsid w:val="00934DC7"/>
    <w:rsid w:val="0094794E"/>
    <w:rsid w:val="00952AF0"/>
    <w:rsid w:val="00955F87"/>
    <w:rsid w:val="00956118"/>
    <w:rsid w:val="0096081C"/>
    <w:rsid w:val="00964327"/>
    <w:rsid w:val="009678CA"/>
    <w:rsid w:val="009679B1"/>
    <w:rsid w:val="00971A7D"/>
    <w:rsid w:val="00972B7E"/>
    <w:rsid w:val="00975706"/>
    <w:rsid w:val="0097738A"/>
    <w:rsid w:val="009815AA"/>
    <w:rsid w:val="0098365B"/>
    <w:rsid w:val="009857C1"/>
    <w:rsid w:val="00986A71"/>
    <w:rsid w:val="00991B10"/>
    <w:rsid w:val="00995CC4"/>
    <w:rsid w:val="00995EE1"/>
    <w:rsid w:val="009961E6"/>
    <w:rsid w:val="009963C8"/>
    <w:rsid w:val="00997751"/>
    <w:rsid w:val="009B7F8A"/>
    <w:rsid w:val="009D1407"/>
    <w:rsid w:val="009D1BFF"/>
    <w:rsid w:val="009D4FFC"/>
    <w:rsid w:val="009D5F8E"/>
    <w:rsid w:val="009F04CD"/>
    <w:rsid w:val="009F0524"/>
    <w:rsid w:val="009F1C73"/>
    <w:rsid w:val="00A02321"/>
    <w:rsid w:val="00A04B8E"/>
    <w:rsid w:val="00A06732"/>
    <w:rsid w:val="00A127E6"/>
    <w:rsid w:val="00A14820"/>
    <w:rsid w:val="00A164FB"/>
    <w:rsid w:val="00A16BA3"/>
    <w:rsid w:val="00A20E28"/>
    <w:rsid w:val="00A26EB3"/>
    <w:rsid w:val="00A31B3E"/>
    <w:rsid w:val="00A31DAB"/>
    <w:rsid w:val="00A32CB6"/>
    <w:rsid w:val="00A338A1"/>
    <w:rsid w:val="00A34351"/>
    <w:rsid w:val="00A34AB1"/>
    <w:rsid w:val="00A3684D"/>
    <w:rsid w:val="00A36C4D"/>
    <w:rsid w:val="00A40E40"/>
    <w:rsid w:val="00A412A2"/>
    <w:rsid w:val="00A43043"/>
    <w:rsid w:val="00A44F82"/>
    <w:rsid w:val="00A5077E"/>
    <w:rsid w:val="00A5375F"/>
    <w:rsid w:val="00A54503"/>
    <w:rsid w:val="00A6047F"/>
    <w:rsid w:val="00A63D32"/>
    <w:rsid w:val="00A703AD"/>
    <w:rsid w:val="00A72D91"/>
    <w:rsid w:val="00A741D5"/>
    <w:rsid w:val="00A75AF6"/>
    <w:rsid w:val="00A761BF"/>
    <w:rsid w:val="00A776EA"/>
    <w:rsid w:val="00A80798"/>
    <w:rsid w:val="00A82160"/>
    <w:rsid w:val="00A93C88"/>
    <w:rsid w:val="00A94E63"/>
    <w:rsid w:val="00A97F62"/>
    <w:rsid w:val="00AA4A80"/>
    <w:rsid w:val="00AA6783"/>
    <w:rsid w:val="00AB2038"/>
    <w:rsid w:val="00AB2250"/>
    <w:rsid w:val="00AB4F91"/>
    <w:rsid w:val="00AB51A1"/>
    <w:rsid w:val="00AB6FDE"/>
    <w:rsid w:val="00AD00C1"/>
    <w:rsid w:val="00AD5237"/>
    <w:rsid w:val="00AE1294"/>
    <w:rsid w:val="00AE4610"/>
    <w:rsid w:val="00AE612A"/>
    <w:rsid w:val="00AF0DA0"/>
    <w:rsid w:val="00AF0DDB"/>
    <w:rsid w:val="00AF4E5C"/>
    <w:rsid w:val="00B01868"/>
    <w:rsid w:val="00B0194C"/>
    <w:rsid w:val="00B03143"/>
    <w:rsid w:val="00B14B13"/>
    <w:rsid w:val="00B17BAF"/>
    <w:rsid w:val="00B21DBF"/>
    <w:rsid w:val="00B30419"/>
    <w:rsid w:val="00B3293B"/>
    <w:rsid w:val="00B409B4"/>
    <w:rsid w:val="00B42AB1"/>
    <w:rsid w:val="00B43E82"/>
    <w:rsid w:val="00B47BCD"/>
    <w:rsid w:val="00B5104E"/>
    <w:rsid w:val="00B5194F"/>
    <w:rsid w:val="00B55FED"/>
    <w:rsid w:val="00B625D7"/>
    <w:rsid w:val="00B7028B"/>
    <w:rsid w:val="00B74D52"/>
    <w:rsid w:val="00B777D9"/>
    <w:rsid w:val="00B83C9B"/>
    <w:rsid w:val="00B91FC1"/>
    <w:rsid w:val="00B94119"/>
    <w:rsid w:val="00BA5FC4"/>
    <w:rsid w:val="00BA737D"/>
    <w:rsid w:val="00BB1DA3"/>
    <w:rsid w:val="00BC0798"/>
    <w:rsid w:val="00BC19ED"/>
    <w:rsid w:val="00BC275B"/>
    <w:rsid w:val="00BC36D3"/>
    <w:rsid w:val="00BC4145"/>
    <w:rsid w:val="00BC4CF2"/>
    <w:rsid w:val="00BC602D"/>
    <w:rsid w:val="00BC6D14"/>
    <w:rsid w:val="00BC770D"/>
    <w:rsid w:val="00BD1F5A"/>
    <w:rsid w:val="00BE14FD"/>
    <w:rsid w:val="00BE2C76"/>
    <w:rsid w:val="00BF0025"/>
    <w:rsid w:val="00BF301C"/>
    <w:rsid w:val="00C00472"/>
    <w:rsid w:val="00C0325D"/>
    <w:rsid w:val="00C032C7"/>
    <w:rsid w:val="00C0710E"/>
    <w:rsid w:val="00C075DD"/>
    <w:rsid w:val="00C12255"/>
    <w:rsid w:val="00C129A1"/>
    <w:rsid w:val="00C21F13"/>
    <w:rsid w:val="00C326BB"/>
    <w:rsid w:val="00C46204"/>
    <w:rsid w:val="00C47018"/>
    <w:rsid w:val="00C500F8"/>
    <w:rsid w:val="00C52734"/>
    <w:rsid w:val="00C557BE"/>
    <w:rsid w:val="00C62F7E"/>
    <w:rsid w:val="00C65048"/>
    <w:rsid w:val="00C6668E"/>
    <w:rsid w:val="00C70975"/>
    <w:rsid w:val="00C7111E"/>
    <w:rsid w:val="00C713E9"/>
    <w:rsid w:val="00C76121"/>
    <w:rsid w:val="00C774EF"/>
    <w:rsid w:val="00C827C6"/>
    <w:rsid w:val="00C91D58"/>
    <w:rsid w:val="00C92062"/>
    <w:rsid w:val="00C96C94"/>
    <w:rsid w:val="00CA5E63"/>
    <w:rsid w:val="00CB1821"/>
    <w:rsid w:val="00CB3773"/>
    <w:rsid w:val="00CB436F"/>
    <w:rsid w:val="00CD2A08"/>
    <w:rsid w:val="00CD2B32"/>
    <w:rsid w:val="00CD2FE4"/>
    <w:rsid w:val="00CD43A5"/>
    <w:rsid w:val="00CE1ADB"/>
    <w:rsid w:val="00CE1F9B"/>
    <w:rsid w:val="00CE2E3B"/>
    <w:rsid w:val="00CE6A47"/>
    <w:rsid w:val="00CF0B3E"/>
    <w:rsid w:val="00CF1D41"/>
    <w:rsid w:val="00CF2E38"/>
    <w:rsid w:val="00CF33EF"/>
    <w:rsid w:val="00CF6D96"/>
    <w:rsid w:val="00D0688D"/>
    <w:rsid w:val="00D06BD5"/>
    <w:rsid w:val="00D10D50"/>
    <w:rsid w:val="00D14F6F"/>
    <w:rsid w:val="00D20257"/>
    <w:rsid w:val="00D20CD9"/>
    <w:rsid w:val="00D23F41"/>
    <w:rsid w:val="00D25E25"/>
    <w:rsid w:val="00D2732D"/>
    <w:rsid w:val="00D30798"/>
    <w:rsid w:val="00D32932"/>
    <w:rsid w:val="00D36144"/>
    <w:rsid w:val="00D42786"/>
    <w:rsid w:val="00D54069"/>
    <w:rsid w:val="00D5785A"/>
    <w:rsid w:val="00D65341"/>
    <w:rsid w:val="00D705D7"/>
    <w:rsid w:val="00D74F28"/>
    <w:rsid w:val="00D75E02"/>
    <w:rsid w:val="00D848DD"/>
    <w:rsid w:val="00D90EAF"/>
    <w:rsid w:val="00D95893"/>
    <w:rsid w:val="00D95BEA"/>
    <w:rsid w:val="00D96ABD"/>
    <w:rsid w:val="00D97B7D"/>
    <w:rsid w:val="00DA2319"/>
    <w:rsid w:val="00DA5579"/>
    <w:rsid w:val="00DA56F4"/>
    <w:rsid w:val="00DB4524"/>
    <w:rsid w:val="00DC2F1F"/>
    <w:rsid w:val="00DC3F43"/>
    <w:rsid w:val="00DC79C0"/>
    <w:rsid w:val="00DD1B0B"/>
    <w:rsid w:val="00DD23D5"/>
    <w:rsid w:val="00DD59FA"/>
    <w:rsid w:val="00DD5C93"/>
    <w:rsid w:val="00DE20CB"/>
    <w:rsid w:val="00DE2339"/>
    <w:rsid w:val="00DF4B2B"/>
    <w:rsid w:val="00DF6213"/>
    <w:rsid w:val="00DF7A1B"/>
    <w:rsid w:val="00E0276E"/>
    <w:rsid w:val="00E02CB4"/>
    <w:rsid w:val="00E069CA"/>
    <w:rsid w:val="00E10370"/>
    <w:rsid w:val="00E106DB"/>
    <w:rsid w:val="00E127F6"/>
    <w:rsid w:val="00E13867"/>
    <w:rsid w:val="00E15B81"/>
    <w:rsid w:val="00E24030"/>
    <w:rsid w:val="00E305C7"/>
    <w:rsid w:val="00E30CB1"/>
    <w:rsid w:val="00E32250"/>
    <w:rsid w:val="00E341A6"/>
    <w:rsid w:val="00E34E01"/>
    <w:rsid w:val="00E3530C"/>
    <w:rsid w:val="00E37174"/>
    <w:rsid w:val="00E371E3"/>
    <w:rsid w:val="00E43E49"/>
    <w:rsid w:val="00E45E0D"/>
    <w:rsid w:val="00E47C71"/>
    <w:rsid w:val="00E52854"/>
    <w:rsid w:val="00E531CF"/>
    <w:rsid w:val="00E53335"/>
    <w:rsid w:val="00E556A5"/>
    <w:rsid w:val="00E55809"/>
    <w:rsid w:val="00E60C85"/>
    <w:rsid w:val="00E67ECF"/>
    <w:rsid w:val="00E700DF"/>
    <w:rsid w:val="00E7282B"/>
    <w:rsid w:val="00E73D63"/>
    <w:rsid w:val="00E766E7"/>
    <w:rsid w:val="00E77F5A"/>
    <w:rsid w:val="00E82FCC"/>
    <w:rsid w:val="00E84591"/>
    <w:rsid w:val="00E91DBE"/>
    <w:rsid w:val="00E952AA"/>
    <w:rsid w:val="00E955E3"/>
    <w:rsid w:val="00E96868"/>
    <w:rsid w:val="00EA02ED"/>
    <w:rsid w:val="00EA7EAC"/>
    <w:rsid w:val="00EB50AF"/>
    <w:rsid w:val="00EB5E3C"/>
    <w:rsid w:val="00EC0E17"/>
    <w:rsid w:val="00EC0F63"/>
    <w:rsid w:val="00EC28EF"/>
    <w:rsid w:val="00EC3D40"/>
    <w:rsid w:val="00EC5A16"/>
    <w:rsid w:val="00EC6535"/>
    <w:rsid w:val="00EC74B1"/>
    <w:rsid w:val="00ED15CC"/>
    <w:rsid w:val="00ED1608"/>
    <w:rsid w:val="00ED33CD"/>
    <w:rsid w:val="00ED70BB"/>
    <w:rsid w:val="00EF0C08"/>
    <w:rsid w:val="00EF7A04"/>
    <w:rsid w:val="00F01506"/>
    <w:rsid w:val="00F0170C"/>
    <w:rsid w:val="00F0457E"/>
    <w:rsid w:val="00F067D4"/>
    <w:rsid w:val="00F1030C"/>
    <w:rsid w:val="00F14943"/>
    <w:rsid w:val="00F14C0F"/>
    <w:rsid w:val="00F15181"/>
    <w:rsid w:val="00F1601A"/>
    <w:rsid w:val="00F21324"/>
    <w:rsid w:val="00F32911"/>
    <w:rsid w:val="00F333DB"/>
    <w:rsid w:val="00F40585"/>
    <w:rsid w:val="00F4184C"/>
    <w:rsid w:val="00F57551"/>
    <w:rsid w:val="00F60636"/>
    <w:rsid w:val="00F621F4"/>
    <w:rsid w:val="00F627F5"/>
    <w:rsid w:val="00F62C4F"/>
    <w:rsid w:val="00F66D08"/>
    <w:rsid w:val="00F70234"/>
    <w:rsid w:val="00F75B78"/>
    <w:rsid w:val="00F82A73"/>
    <w:rsid w:val="00F83ECB"/>
    <w:rsid w:val="00F85FF7"/>
    <w:rsid w:val="00FA0BAB"/>
    <w:rsid w:val="00FA329A"/>
    <w:rsid w:val="00FA3CA6"/>
    <w:rsid w:val="00FA4BB2"/>
    <w:rsid w:val="00FB1568"/>
    <w:rsid w:val="00FB1D36"/>
    <w:rsid w:val="00FB25A9"/>
    <w:rsid w:val="00FB2C5C"/>
    <w:rsid w:val="00FB6C6F"/>
    <w:rsid w:val="00FB779A"/>
    <w:rsid w:val="00FD02CB"/>
    <w:rsid w:val="00FD03DC"/>
    <w:rsid w:val="00FD3272"/>
    <w:rsid w:val="00FD5AF5"/>
    <w:rsid w:val="00FD5DD8"/>
    <w:rsid w:val="00FD7342"/>
    <w:rsid w:val="00FD7CAD"/>
    <w:rsid w:val="00FE40F3"/>
    <w:rsid w:val="00FE628C"/>
    <w:rsid w:val="00FE6BD1"/>
    <w:rsid w:val="00FE6CF0"/>
    <w:rsid w:val="00FE6DE1"/>
    <w:rsid w:val="00FF12BF"/>
    <w:rsid w:val="00FF2D1A"/>
    <w:rsid w:val="00FF3996"/>
    <w:rsid w:val="00FF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14E60"/>
  <w15:chartTrackingRefBased/>
  <w15:docId w15:val="{AF70AF83-2F4D-4236-B345-67A6424F5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EE1"/>
    <w:pPr>
      <w:spacing w:after="120" w:line="240" w:lineRule="auto"/>
      <w:jc w:val="both"/>
    </w:pPr>
    <w:rPr>
      <w:color w:val="262626" w:themeColor="text1" w:themeTint="D9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B3773"/>
    <w:pPr>
      <w:keepNext/>
      <w:keepLines/>
      <w:pBdr>
        <w:bottom w:val="thickThinSmallGap" w:sz="24" w:space="2" w:color="D0CECE" w:themeColor="background2" w:themeShade="E6"/>
      </w:pBdr>
      <w:spacing w:before="240" w:after="24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B3773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line="360" w:lineRule="auto"/>
      <w:ind w:right="283"/>
    </w:pPr>
    <w:rPr>
      <w:rFonts w:ascii="Calibri" w:eastAsia="Times New Roman" w:hAnsi="Calibri" w:cs="Calibri"/>
      <w:b/>
      <w:bCs/>
      <w:noProof/>
      <w:color w:val="000000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B3773"/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/>
      <w:contextualSpacing/>
    </w:pPr>
    <w:rPr>
      <w:rFonts w:asciiTheme="majorHAnsi" w:eastAsiaTheme="majorEastAsia" w:hAnsiTheme="majorHAnsi" w:cstheme="majorBidi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CB3773"/>
    <w:rPr>
      <w:rFonts w:asciiTheme="majorHAnsi" w:eastAsiaTheme="majorEastAsia" w:hAnsiTheme="majorHAnsi" w:cstheme="majorBidi"/>
      <w:b/>
      <w:bCs/>
      <w:color w:val="262626" w:themeColor="text1" w:themeTint="D9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character" w:styleId="Refdecomentrio">
    <w:name w:val="annotation reference"/>
    <w:basedOn w:val="Fontepargpadro"/>
    <w:uiPriority w:val="99"/>
    <w:semiHidden/>
    <w:unhideWhenUsed/>
    <w:rsid w:val="005505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05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059C"/>
    <w:rPr>
      <w:color w:val="262626" w:themeColor="text1" w:themeTint="D9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05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059C"/>
    <w:rPr>
      <w:b/>
      <w:bCs/>
      <w:color w:val="262626" w:themeColor="text1" w:themeTint="D9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05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059C"/>
    <w:rPr>
      <w:rFonts w:ascii="Segoe UI" w:hAnsi="Segoe UI" w:cs="Segoe UI"/>
      <w:color w:val="262626" w:themeColor="text1" w:themeTint="D9"/>
      <w:sz w:val="18"/>
      <w:szCs w:val="18"/>
    </w:rPr>
  </w:style>
  <w:style w:type="paragraph" w:customStyle="1" w:styleId="Texto2TJERJ">
    <w:name w:val="Texto2TJERJ"/>
    <w:rsid w:val="00E0276E"/>
    <w:pPr>
      <w:suppressAutoHyphens/>
      <w:autoSpaceDN w:val="0"/>
      <w:spacing w:before="240" w:after="0" w:line="360" w:lineRule="auto"/>
      <w:ind w:left="578"/>
      <w:jc w:val="both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Texto2TJERJChar">
    <w:name w:val="Texto2TJERJ Char"/>
    <w:rsid w:val="00E0276E"/>
    <w:pPr>
      <w:suppressAutoHyphens/>
      <w:autoSpaceDN w:val="0"/>
      <w:spacing w:before="240" w:after="0" w:line="360" w:lineRule="auto"/>
      <w:ind w:left="578"/>
      <w:jc w:val="both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1vp-gabinete@tjrj.jus.br" TargetMode="External"/><Relationship Id="rId18" Type="http://schemas.openxmlformats.org/officeDocument/2006/relationships/hyperlink" Target="mailto:decivdipre@tjrj.jus.br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www.tjrj.jus.br/web/guest/institucional/vice_pres/1vice_pres/1_vice_pres" TargetMode="External"/><Relationship Id="rId17" Type="http://schemas.openxmlformats.org/officeDocument/2006/relationships/hyperlink" Target="mailto:decivdiaut@tjrj.jus.br" TargetMode="External"/><Relationship Id="rId25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hyperlink" Target="mailto:deciv.dinci@tjrj.jus.br" TargetMode="External"/><Relationship Id="rId20" Type="http://schemas.openxmlformats.org/officeDocument/2006/relationships/image" Target="media/image3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deciv@tjrj.jus.br" TargetMode="External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decivdidis@tjrj.jus.br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0034f3d-c685-4c38-9be9-1f4e73ed8b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08B8297E3E4A44E8B6D7AACD26D9477" ma:contentTypeVersion="15" ma:contentTypeDescription="Crie um novo documento." ma:contentTypeScope="" ma:versionID="ae6a8a8377f2e56145f94cc04aeb7394">
  <xsd:schema xmlns:xsd="http://www.w3.org/2001/XMLSchema" xmlns:xs="http://www.w3.org/2001/XMLSchema" xmlns:p="http://schemas.microsoft.com/office/2006/metadata/properties" xmlns:ns3="10034f3d-c685-4c38-9be9-1f4e73ed8b62" xmlns:ns4="b4450895-59bc-4b12-84e5-679a8372a57e" targetNamespace="http://schemas.microsoft.com/office/2006/metadata/properties" ma:root="true" ma:fieldsID="19bed67ae72c41c637efda0251fb8d45" ns3:_="" ns4:_="">
    <xsd:import namespace="10034f3d-c685-4c38-9be9-1f4e73ed8b62"/>
    <xsd:import namespace="b4450895-59bc-4b12-84e5-679a8372a5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34f3d-c685-4c38-9be9-1f4e73ed8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50895-59bc-4b12-84e5-679a8372a57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73DEE-5E46-4C35-8DF1-5FF857C4D6ED}">
  <ds:schemaRefs>
    <ds:schemaRef ds:uri="http://schemas.microsoft.com/office/2006/metadata/properties"/>
    <ds:schemaRef ds:uri="http://schemas.microsoft.com/office/infopath/2007/PartnerControls"/>
    <ds:schemaRef ds:uri="10034f3d-c685-4c38-9be9-1f4e73ed8b62"/>
  </ds:schemaRefs>
</ds:datastoreItem>
</file>

<file path=customXml/itemProps2.xml><?xml version="1.0" encoding="utf-8"?>
<ds:datastoreItem xmlns:ds="http://schemas.openxmlformats.org/officeDocument/2006/customXml" ds:itemID="{23B8BAB9-13EC-4630-A3B1-8536BFB34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40E0E9-D53A-40A4-8417-AC5582805F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034f3d-c685-4c38-9be9-1f4e73ed8b62"/>
    <ds:schemaRef ds:uri="b4450895-59bc-4b12-84e5-679a8372a5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5B3749-7C56-4939-8F00-13E4635B6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25</Pages>
  <Words>3025</Words>
  <Characters>16341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Barbara Bassols Pegado Cortez</cp:lastModifiedBy>
  <cp:revision>10</cp:revision>
  <cp:lastPrinted>2024-05-15T17:59:00Z</cp:lastPrinted>
  <dcterms:created xsi:type="dcterms:W3CDTF">2024-05-20T18:22:00Z</dcterms:created>
  <dcterms:modified xsi:type="dcterms:W3CDTF">2024-05-21T18:37:00Z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0x010100E08B8297E3E4A44E8B6D7AACD26D9477</vt:lpwstr>
  </property>
</Properties>
</file>