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6A924" w14:textId="77777777" w:rsidR="000C05AF" w:rsidRDefault="000C05AF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</w:p>
    <w:p w14:paraId="04A83D41" w14:textId="354C37D5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30228FDE" w:rsidR="00E341A6" w:rsidRPr="00F60636" w:rsidRDefault="00F6063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ESCOLA DA MAGISTRATURA DO ESTADO DO RIO DE JANEIRO (EMERJ)</w:t>
            </w:r>
          </w:p>
        </w:tc>
      </w:tr>
    </w:tbl>
    <w:p w14:paraId="26C51A0A" w14:textId="6908DEE1" w:rsidR="00585360" w:rsidRDefault="002E0A83" w:rsidP="00A41EB3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p w14:paraId="33704612" w14:textId="753CE997" w:rsidR="00C21F13" w:rsidRDefault="00C21F13"/>
    <w:tbl>
      <w:tblPr>
        <w:tblStyle w:val="Tabelacomgrade"/>
        <w:tblpPr w:leftFromText="180" w:rightFromText="180" w:vertAnchor="text" w:horzAnchor="page" w:tblpX="5866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72"/>
        <w:gridCol w:w="572"/>
        <w:gridCol w:w="572"/>
      </w:tblGrid>
      <w:tr w:rsidR="004A4049" w14:paraId="661FFD15" w14:textId="2909B05B" w:rsidTr="00BB7078">
        <w:tc>
          <w:tcPr>
            <w:tcW w:w="3823" w:type="dxa"/>
          </w:tcPr>
          <w:p w14:paraId="05AA021E" w14:textId="1C45A2DC" w:rsidR="004A4049" w:rsidRDefault="004A4049" w:rsidP="00993D3D">
            <w:pPr>
              <w:ind w:right="140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helpText w:type="text" w:val="Clique para abrir o caixa de seleção"/>
                  <w:statusText w:type="text" w:val="Clique para abrir o caixa de seleção"/>
                  <w:checkBox>
                    <w:sizeAuto/>
                    <w:default w:val="0"/>
                  </w:checkBox>
                </w:ffData>
              </w:fldChar>
            </w:r>
            <w:bookmarkStart w:id="0" w:name="Selecionar2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547DAD">
              <w:rPr>
                <w:b/>
                <w:bCs/>
                <w:sz w:val="22"/>
                <w:szCs w:val="22"/>
              </w:rPr>
            </w:r>
            <w:r w:rsidR="00547DAD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>
              <w:t xml:space="preserve"> </w:t>
            </w:r>
            <w:r w:rsidRPr="00905739">
              <w:rPr>
                <w:rFonts w:eastAsia="Times New Roman" w:cstheme="minorHAnsi"/>
                <w:b/>
                <w:sz w:val="24"/>
                <w:szCs w:val="24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  <w:r>
              <w:t xml:space="preserve">                 </w:t>
            </w:r>
            <w:r w:rsidR="00E84E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ED7">
              <w:rPr>
                <w:sz w:val="22"/>
                <w:szCs w:val="22"/>
              </w:rPr>
              <w:instrText xml:space="preserve"> FORMCHECKBOX </w:instrText>
            </w:r>
            <w:r w:rsidR="00547DAD">
              <w:rPr>
                <w:sz w:val="22"/>
                <w:szCs w:val="22"/>
              </w:rPr>
            </w:r>
            <w:r w:rsidR="00547DAD">
              <w:rPr>
                <w:sz w:val="22"/>
                <w:szCs w:val="22"/>
              </w:rPr>
              <w:fldChar w:fldCharType="separate"/>
            </w:r>
            <w:r w:rsidR="00E84ED7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  <w:r w:rsidRPr="00905739">
              <w:rPr>
                <w:rFonts w:eastAsia="Times New Roman" w:cstheme="minorHAnsi"/>
                <w:b/>
                <w:sz w:val="24"/>
                <w:szCs w:val="24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  <w:tc>
          <w:tcPr>
            <w:tcW w:w="572" w:type="dxa"/>
          </w:tcPr>
          <w:p w14:paraId="2703D901" w14:textId="77777777" w:rsidR="004A4049" w:rsidRDefault="004A4049" w:rsidP="00993D3D">
            <w:pPr>
              <w:ind w:right="140"/>
            </w:pPr>
          </w:p>
        </w:tc>
        <w:tc>
          <w:tcPr>
            <w:tcW w:w="572" w:type="dxa"/>
          </w:tcPr>
          <w:p w14:paraId="1B4415E9" w14:textId="77777777" w:rsidR="004A4049" w:rsidRDefault="004A4049" w:rsidP="00993D3D">
            <w:pPr>
              <w:ind w:right="140"/>
            </w:pPr>
          </w:p>
        </w:tc>
        <w:tc>
          <w:tcPr>
            <w:tcW w:w="572" w:type="dxa"/>
          </w:tcPr>
          <w:p w14:paraId="73BF640E" w14:textId="0D0BDDAE" w:rsidR="004A4049" w:rsidRDefault="004A4049" w:rsidP="00993D3D">
            <w:pPr>
              <w:ind w:right="140"/>
            </w:pPr>
          </w:p>
        </w:tc>
      </w:tr>
    </w:tbl>
    <w:p w14:paraId="71CD1432" w14:textId="60BF5515" w:rsidR="008A7EAA" w:rsidRPr="008C3032" w:rsidRDefault="00905739" w:rsidP="004E51B2">
      <w:pPr>
        <w:ind w:right="140"/>
        <w:jc w:val="center"/>
        <w:rPr>
          <w:b/>
          <w:bCs/>
          <w:sz w:val="32"/>
          <w:szCs w:val="32"/>
        </w:rPr>
      </w:pPr>
      <w:r w:rsidRPr="00905739">
        <w:rPr>
          <w:b/>
          <w:bCs/>
          <w:sz w:val="36"/>
          <w:szCs w:val="36"/>
        </w:rPr>
        <w:t xml:space="preserve">         </w:t>
      </w:r>
      <w:r w:rsidRPr="008C3032">
        <w:rPr>
          <w:b/>
          <w:bCs/>
          <w:sz w:val="32"/>
          <w:szCs w:val="32"/>
          <w:u w:val="single"/>
        </w:rPr>
        <w:t>Ano</w:t>
      </w:r>
      <w:r w:rsidRPr="008C3032">
        <w:rPr>
          <w:b/>
          <w:bCs/>
          <w:sz w:val="32"/>
          <w:szCs w:val="32"/>
        </w:rPr>
        <w:t xml:space="preserve">: </w:t>
      </w:r>
      <w:sdt>
        <w:sdtPr>
          <w:rPr>
            <w:b/>
            <w:bCs/>
            <w:sz w:val="32"/>
            <w:szCs w:val="32"/>
          </w:rPr>
          <w:alias w:val="Selecione o ano"/>
          <w:tag w:val="Selecione o ano"/>
          <w:id w:val="-1712797971"/>
          <w:placeholder>
            <w:docPart w:val="4CB27F018F2645EAA52412046D510D21"/>
          </w:placeholder>
          <w:dropDownList>
            <w:listItem w:displayText="XXXX" w:value="XXXX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</w:dropDownList>
        </w:sdtPr>
        <w:sdtEndPr/>
        <w:sdtContent>
          <w:r w:rsidR="00E84ED7" w:rsidRPr="008C3032">
            <w:rPr>
              <w:b/>
              <w:bCs/>
              <w:sz w:val="32"/>
              <w:szCs w:val="32"/>
            </w:rPr>
            <w:t>XXXX</w:t>
          </w:r>
        </w:sdtContent>
      </w:sdt>
    </w:p>
    <w:p w14:paraId="3B1292FA" w14:textId="0423C71F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24A29131" w:rsidR="00916C5C" w:rsidRDefault="00916C5C" w:rsidP="004E51B2">
      <w:pPr>
        <w:ind w:right="140"/>
        <w:jc w:val="center"/>
      </w:pPr>
    </w:p>
    <w:p w14:paraId="0BA8BDD3" w14:textId="77777777" w:rsidR="00905739" w:rsidRDefault="00905739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42614146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da Magistratura do Estado do Rio de Janeiro (EMERJ)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478758C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3369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3380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6D1B8CA6" w:rsidR="0051028D" w:rsidRPr="0061408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4085">
              <w:rPr>
                <w:b/>
                <w:bCs/>
              </w:rPr>
              <w:t>https://site.emerj.jus.br/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06A4D11B" w:rsidR="0051028D" w:rsidRPr="00BF0025" w:rsidRDefault="00614085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35.949.858/0001-81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EAAA6C5" w:rsidR="0051028D" w:rsidRPr="00764C33" w:rsidRDefault="000C05AF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</w:rPr>
              <w:t>e</w:t>
            </w:r>
            <w:r w:rsidR="00614085" w:rsidRPr="00614085">
              <w:rPr>
                <w:b/>
                <w:bCs/>
              </w:rPr>
              <w:t>merj</w:t>
            </w:r>
            <w:r w:rsidR="00C351C3">
              <w:rPr>
                <w:b/>
                <w:bCs/>
              </w:rPr>
              <w:t>.faleconosco</w:t>
            </w:r>
            <w:r w:rsidR="00614085" w:rsidRPr="00614085">
              <w:rPr>
                <w:b/>
                <w:bCs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Pr="00A41EB3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41EB3">
            <w:rPr>
              <w:rFonts w:asciiTheme="minorHAnsi" w:hAnsiTheme="minorHAnsi" w:cstheme="minorHAnsi"/>
              <w:b/>
              <w:bCs/>
              <w:sz w:val="32"/>
              <w:szCs w:val="32"/>
            </w:rPr>
            <w:t>Sumário</w:t>
          </w:r>
        </w:p>
        <w:p w14:paraId="218FEF69" w14:textId="4ADF0CF0" w:rsidR="00547DAD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A41EB3">
            <w:fldChar w:fldCharType="begin"/>
          </w:r>
          <w:r w:rsidRPr="00A41EB3">
            <w:instrText xml:space="preserve"> TOC \o "1-3" \h \z \u </w:instrText>
          </w:r>
          <w:r w:rsidRPr="00A41EB3">
            <w:fldChar w:fldCharType="separate"/>
          </w:r>
          <w:bookmarkStart w:id="1" w:name="_GoBack"/>
          <w:bookmarkEnd w:id="1"/>
          <w:r w:rsidR="00547DAD" w:rsidRPr="00B3774E">
            <w:rPr>
              <w:rStyle w:val="Hyperlink"/>
            </w:rPr>
            <w:fldChar w:fldCharType="begin"/>
          </w:r>
          <w:r w:rsidR="00547DAD" w:rsidRPr="00B3774E">
            <w:rPr>
              <w:rStyle w:val="Hyperlink"/>
            </w:rPr>
            <w:instrText xml:space="preserve"> </w:instrText>
          </w:r>
          <w:r w:rsidR="00547DAD">
            <w:instrText>HYPERLINK \l "_Toc188892724"</w:instrText>
          </w:r>
          <w:r w:rsidR="00547DAD" w:rsidRPr="00B3774E">
            <w:rPr>
              <w:rStyle w:val="Hyperlink"/>
            </w:rPr>
            <w:instrText xml:space="preserve"> </w:instrText>
          </w:r>
          <w:r w:rsidR="00547DAD" w:rsidRPr="00B3774E">
            <w:rPr>
              <w:rStyle w:val="Hyperlink"/>
            </w:rPr>
          </w:r>
          <w:r w:rsidR="00547DAD" w:rsidRPr="00B3774E">
            <w:rPr>
              <w:rStyle w:val="Hyperlink"/>
            </w:rPr>
            <w:fldChar w:fldCharType="separate"/>
          </w:r>
          <w:r w:rsidR="00547DAD" w:rsidRPr="00B3774E">
            <w:rPr>
              <w:rStyle w:val="Hyperlink"/>
            </w:rPr>
            <w:t>1. ESTRUTURA ORGANIZACIONAL</w:t>
          </w:r>
          <w:r w:rsidR="00547DAD">
            <w:rPr>
              <w:webHidden/>
            </w:rPr>
            <w:tab/>
          </w:r>
          <w:r w:rsidR="00547DAD">
            <w:rPr>
              <w:webHidden/>
            </w:rPr>
            <w:fldChar w:fldCharType="begin"/>
          </w:r>
          <w:r w:rsidR="00547DAD">
            <w:rPr>
              <w:webHidden/>
            </w:rPr>
            <w:instrText xml:space="preserve"> PAGEREF _Toc188892724 \h </w:instrText>
          </w:r>
          <w:r w:rsidR="00547DAD">
            <w:rPr>
              <w:webHidden/>
            </w:rPr>
          </w:r>
          <w:r w:rsidR="00547DAD">
            <w:rPr>
              <w:webHidden/>
            </w:rPr>
            <w:fldChar w:fldCharType="separate"/>
          </w:r>
          <w:r w:rsidR="00547DAD">
            <w:rPr>
              <w:webHidden/>
            </w:rPr>
            <w:t>5</w:t>
          </w:r>
          <w:r w:rsidR="00547DAD">
            <w:rPr>
              <w:webHidden/>
            </w:rPr>
            <w:fldChar w:fldCharType="end"/>
          </w:r>
          <w:r w:rsidR="00547DAD" w:rsidRPr="00B3774E">
            <w:rPr>
              <w:rStyle w:val="Hyperlink"/>
            </w:rPr>
            <w:fldChar w:fldCharType="end"/>
          </w:r>
        </w:p>
        <w:p w14:paraId="29E05102" w14:textId="5BE36109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25" w:history="1">
            <w:r w:rsidRPr="00B3774E">
              <w:rPr>
                <w:rStyle w:val="Hyperlink"/>
              </w:rPr>
              <w:t>2. 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D90869B" w14:textId="32E2BC5C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26" w:history="1">
            <w:r w:rsidRPr="00B3774E">
              <w:rPr>
                <w:rStyle w:val="Hyperlink"/>
                <w:b/>
                <w:bCs/>
                <w:noProof/>
              </w:rPr>
              <w:t>2.1. 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8A9B8" w14:textId="7A42933D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27" w:history="1">
            <w:r w:rsidRPr="00B3774E">
              <w:rPr>
                <w:rStyle w:val="Hyperlink"/>
                <w:b/>
                <w:bCs/>
                <w:noProof/>
              </w:rPr>
              <w:t>2.2. Conselho Consultivo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3E7A3" w14:textId="2B4F1E59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28" w:history="1">
            <w:r w:rsidRPr="00B3774E">
              <w:rPr>
                <w:rStyle w:val="Hyperlink"/>
              </w:rPr>
              <w:t>3. 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3A325B" w14:textId="042864EC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29" w:history="1">
            <w:r w:rsidRPr="00B3774E">
              <w:rPr>
                <w:rStyle w:val="Hyperlink"/>
                <w:b/>
                <w:bCs/>
                <w:noProof/>
              </w:rPr>
              <w:t>3.1.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Assessoria de Gestão Estratégica 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A943E" w14:textId="60DEC178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0" w:history="1">
            <w:r w:rsidRPr="00B3774E">
              <w:rPr>
                <w:rStyle w:val="Hyperlink"/>
                <w:b/>
                <w:bCs/>
                <w:noProof/>
              </w:rPr>
              <w:t>3.2.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Gabinete do Diretor-Geral -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5D76E" w14:textId="43C15EEB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1" w:history="1">
            <w:r w:rsidRPr="00B3774E">
              <w:rPr>
                <w:rStyle w:val="Hyperlink"/>
                <w:b/>
                <w:bCs/>
                <w:noProof/>
              </w:rPr>
              <w:t>3.3.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Secretaria-Geral -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666B0" w14:textId="239E9A90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2" w:history="1">
            <w:r w:rsidRPr="00B3774E">
              <w:rPr>
                <w:rStyle w:val="Hyperlink"/>
                <w:b/>
                <w:bCs/>
                <w:noProof/>
              </w:rPr>
              <w:t>3.3.1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Assessoria Técnico-Jurídica – ASJUD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E2B9B" w14:textId="2B68CBD3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3" w:history="1">
            <w:r w:rsidRPr="00B3774E">
              <w:rPr>
                <w:rStyle w:val="Hyperlink"/>
                <w:b/>
                <w:bCs/>
                <w:noProof/>
              </w:rPr>
              <w:t>3.3.2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Biblioteca TJRJ/EMERJ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B9F97" w14:textId="71486FA6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4" w:history="1">
            <w:r w:rsidRPr="00B3774E">
              <w:rPr>
                <w:rStyle w:val="Hyperlink"/>
                <w:b/>
                <w:bCs/>
                <w:noProof/>
              </w:rPr>
              <w:t>3.4.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64C3C" w14:textId="45179D79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5" w:history="1">
            <w:r w:rsidRPr="00B3774E">
              <w:rPr>
                <w:rStyle w:val="Hyperlink"/>
                <w:b/>
                <w:bCs/>
                <w:noProof/>
              </w:rPr>
              <w:t>3.5.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Desenvolvimento do Conhecimento Multidisciplinar -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74E40" w14:textId="6EBAD2C2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6" w:history="1">
            <w:r w:rsidRPr="00B3774E">
              <w:rPr>
                <w:rStyle w:val="Hyperlink"/>
                <w:b/>
                <w:bCs/>
                <w:noProof/>
              </w:rPr>
              <w:t>3.6.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Ensino -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1A66C" w14:textId="6AED6213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7" w:history="1">
            <w:r w:rsidRPr="00B3774E">
              <w:rPr>
                <w:rStyle w:val="Hyperlink"/>
                <w:b/>
                <w:bCs/>
                <w:noProof/>
              </w:rPr>
              <w:t>3.7.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A476B" w14:textId="41A4DE24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8" w:history="1">
            <w:r w:rsidRPr="00B3774E">
              <w:rPr>
                <w:rStyle w:val="Hyperlink"/>
                <w:b/>
                <w:bCs/>
                <w:noProof/>
              </w:rPr>
              <w:t>3.8.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Tecnologia da Informação -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28EF9" w14:textId="0DE0A34B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39" w:history="1">
            <w:r w:rsidRPr="00B3774E">
              <w:rPr>
                <w:rStyle w:val="Hyperlink"/>
                <w:b/>
                <w:bCs/>
                <w:noProof/>
              </w:rPr>
              <w:t>3.9.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Comunicação Institucional -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3ADD9" w14:textId="0D39B308" w:rsidR="00547DAD" w:rsidRDefault="00547DAD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188892740" w:history="1">
            <w:r w:rsidRPr="00B3774E">
              <w:rPr>
                <w:rStyle w:val="Hyperlink"/>
                <w:b/>
                <w:bCs/>
                <w:noProof/>
              </w:rPr>
              <w:t>3.10.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B3774E">
              <w:rPr>
                <w:rStyle w:val="Hyperlink"/>
                <w:b/>
                <w:bCs/>
                <w:noProof/>
              </w:rPr>
              <w:t>Departamento de Pós-Graduação em Direito – DEPDI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11D26" w14:textId="71FC594C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41" w:history="1">
            <w:r w:rsidRPr="00B3774E">
              <w:rPr>
                <w:rStyle w:val="Hyperlink"/>
              </w:rPr>
              <w:t>4. SISTEMA DE GESTÃO DA QUALIDADE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A8800F0" w14:textId="6FE66486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2" w:history="1">
            <w:r w:rsidRPr="00B3774E">
              <w:rPr>
                <w:rStyle w:val="Hyperlink"/>
                <w:b/>
                <w:bCs/>
                <w:noProof/>
              </w:rPr>
              <w:t>4.1 - Certificação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8D1A0" w14:textId="04197E2A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3" w:history="1">
            <w:r w:rsidRPr="00B3774E">
              <w:rPr>
                <w:rStyle w:val="Hyperlink"/>
                <w:b/>
                <w:bCs/>
                <w:noProof/>
              </w:rPr>
              <w:t>4.2 - Direcionadores Estratégicos: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ECA2F" w14:textId="28D06C09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4" w:history="1">
            <w:r w:rsidRPr="00B3774E">
              <w:rPr>
                <w:rStyle w:val="Hyperlink"/>
                <w:b/>
                <w:bCs/>
                <w:noProof/>
              </w:rPr>
              <w:t>4.3 - Objetivos da Qualidade: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F257E" w14:textId="5A8147E4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45" w:history="1">
            <w:r w:rsidRPr="00B3774E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99E4A5C" w14:textId="18BA8267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6" w:history="1">
            <w:r w:rsidRPr="00B3774E">
              <w:rPr>
                <w:rStyle w:val="Hyperlink"/>
                <w:b/>
                <w:bCs/>
                <w:noProof/>
              </w:rPr>
              <w:t>5.1 - Orçamento de custeio aplicado em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7815E" w14:textId="23F08735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7" w:history="1">
            <w:r w:rsidRPr="00B3774E">
              <w:rPr>
                <w:rStyle w:val="Hyperlink"/>
                <w:b/>
                <w:bCs/>
                <w:noProof/>
              </w:rPr>
              <w:t>5.2 - Índice de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AB3BD" w14:textId="4C5D8A76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48" w:history="1">
            <w:r w:rsidRPr="00B3774E">
              <w:rPr>
                <w:rStyle w:val="Hyperlink"/>
              </w:rPr>
              <w:t>6. OUTRAS REALIZAÇÕES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7DE2329" w14:textId="5A0AB816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49" w:history="1">
            <w:r w:rsidRPr="00B3774E">
              <w:rPr>
                <w:rStyle w:val="Hyperlink"/>
                <w:rFonts w:cstheme="minorHAnsi"/>
                <w:b/>
                <w:bCs/>
                <w:noProof/>
              </w:rPr>
              <w:t>6.1</w:t>
            </w:r>
            <w:r w:rsidRPr="00B3774E">
              <w:rPr>
                <w:rStyle w:val="Hyperlink"/>
                <w:b/>
                <w:bCs/>
                <w:noProof/>
              </w:rPr>
              <w:t xml:space="preserve"> - </w:t>
            </w:r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Assessoria de Gestão Estratégica -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7E35E" w14:textId="02266DF2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0" w:history="1">
            <w:r w:rsidRPr="00B3774E">
              <w:rPr>
                <w:rStyle w:val="Hyperlink"/>
                <w:rFonts w:cstheme="minorHAnsi"/>
                <w:b/>
                <w:bCs/>
                <w:noProof/>
              </w:rPr>
              <w:t>6.2</w:t>
            </w:r>
            <w:r w:rsidRPr="00B3774E">
              <w:rPr>
                <w:rStyle w:val="Hyperlink"/>
                <w:b/>
                <w:bCs/>
                <w:noProof/>
              </w:rPr>
              <w:t xml:space="preserve"> </w:t>
            </w:r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A5037" w14:textId="04A6896E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1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6.3 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F0E5" w14:textId="3E01227D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2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6.4 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D73C1" w14:textId="2ECE89D7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3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6.5 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EA8E6" w14:textId="62243BF7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4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6.6 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26E13" w14:textId="47C6C5BA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5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6.7 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5A5AC" w14:textId="7251AE25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6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6.8 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177FF" w14:textId="12A63889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7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6.9 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55A89" w14:textId="1F160FFA" w:rsidR="00547DAD" w:rsidRDefault="00547DAD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8892758" w:history="1">
            <w:r w:rsidRPr="00B3774E">
              <w:rPr>
                <w:rStyle w:val="Hyperlink"/>
                <w:rFonts w:ascii="Calibri" w:hAnsi="Calibri" w:cs="Calibri"/>
                <w:b/>
                <w:bCs/>
                <w:noProof/>
              </w:rPr>
              <w:t>6.10 Departamento de Pós-Graduação em Direito – DEPDI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_Toc188892758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F1F00" w14:textId="00C815A8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59" w:history="1">
            <w:r w:rsidRPr="00B3774E">
              <w:rPr>
                <w:rStyle w:val="Hyperlink"/>
              </w:rPr>
              <w:t>7. 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78505C3" w14:textId="5BCAE579" w:rsidR="00547DAD" w:rsidRDefault="00547D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92760" w:history="1">
            <w:r w:rsidRPr="00B3774E">
              <w:rPr>
                <w:rStyle w:val="Hyperlink"/>
              </w:rPr>
              <w:t>8. PLANILHAS DE INDICADORES -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_Toc188892760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E84311E" w14:textId="6E7F37E3" w:rsidR="004E51B2" w:rsidRPr="004E51B2" w:rsidRDefault="000E6B3A" w:rsidP="00A41EB3">
          <w:pPr>
            <w:pStyle w:val="Sumrio1"/>
          </w:pPr>
          <w:r w:rsidRPr="00A41EB3">
            <w:rPr>
              <w:rFonts w:asciiTheme="minorHAnsi" w:hAnsiTheme="minorHAnsi" w:cstheme="minorHAnsi"/>
            </w:rPr>
            <w:fldChar w:fldCharType="end"/>
          </w:r>
        </w:p>
      </w:sdtContent>
    </w:sdt>
    <w:p w14:paraId="6BB4606D" w14:textId="4D1E5A90" w:rsidR="0054509A" w:rsidRPr="004779B9" w:rsidRDefault="00384322" w:rsidP="0054509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r>
        <w:br w:type="page"/>
      </w:r>
      <w:bookmarkStart w:id="2" w:name="_Toc188892724"/>
      <w:r w:rsidR="0054509A">
        <w:rPr>
          <w:b/>
          <w:bCs/>
          <w:sz w:val="32"/>
          <w:szCs w:val="32"/>
        </w:rPr>
        <w:lastRenderedPageBreak/>
        <w:t>1.</w:t>
      </w:r>
      <w:r w:rsidR="0054509A" w:rsidRPr="004779B9">
        <w:rPr>
          <w:b/>
          <w:bCs/>
          <w:sz w:val="32"/>
          <w:szCs w:val="32"/>
        </w:rPr>
        <w:t xml:space="preserve"> ESTRUTURA ORGANIZACIONAL</w:t>
      </w:r>
      <w:bookmarkEnd w:id="2"/>
    </w:p>
    <w:p w14:paraId="1975A89C" w14:textId="01E41F53" w:rsidR="00F0457E" w:rsidRDefault="00F0457E" w:rsidP="0054509A">
      <w:pPr>
        <w:rPr>
          <w:rFonts w:ascii="Times New Roman" w:hAnsi="Times New Roman" w:cs="Times New Roman"/>
          <w:sz w:val="24"/>
        </w:rPr>
      </w:pPr>
    </w:p>
    <w:p w14:paraId="2F3A614A" w14:textId="682136A9" w:rsidR="00384322" w:rsidRDefault="00275106" w:rsidP="00F0457E">
      <w:pPr>
        <w:ind w:left="-709"/>
        <w:jc w:val="center"/>
      </w:pPr>
      <w:r w:rsidRPr="00275106">
        <w:rPr>
          <w:noProof/>
        </w:rPr>
        <w:drawing>
          <wp:inline distT="0" distB="0" distL="0" distR="0" wp14:anchorId="5D3AEC0D" wp14:editId="7288ACE6">
            <wp:extent cx="6661150" cy="430720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34CE5BD7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" w:name="_Toc188892725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DIRETORIA DA EMERJ</w:t>
      </w:r>
      <w:bookmarkEnd w:id="3"/>
    </w:p>
    <w:p w14:paraId="0D29834C" w14:textId="603E4D1D" w:rsidR="00550F0E" w:rsidRPr="004779B9" w:rsidRDefault="00550F0E" w:rsidP="00550F0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4" w:name="_Toc188892726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>.1. D</w:t>
      </w:r>
      <w:r>
        <w:rPr>
          <w:b/>
          <w:bCs/>
          <w:color w:val="auto"/>
          <w:sz w:val="28"/>
          <w:szCs w:val="28"/>
        </w:rPr>
        <w:t>iretor-Geral</w:t>
      </w:r>
      <w:bookmarkEnd w:id="4"/>
    </w:p>
    <w:p w14:paraId="0C9EB5CE" w14:textId="77777777" w:rsidR="00550F0E" w:rsidRPr="00EC0F63" w:rsidRDefault="00550F0E" w:rsidP="00550F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</w:t>
      </w: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Marco Aurélio</w:t>
      </w: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Bezerra de Melo</w:t>
      </w:r>
    </w:p>
    <w:p w14:paraId="3FB16658" w14:textId="03193611" w:rsidR="00550F0E" w:rsidRPr="004779B9" w:rsidRDefault="00550F0E" w:rsidP="00550F0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5" w:name="_Toc188892727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 xml:space="preserve">.2. </w:t>
      </w:r>
      <w:r>
        <w:rPr>
          <w:b/>
          <w:bCs/>
          <w:color w:val="auto"/>
          <w:sz w:val="28"/>
          <w:szCs w:val="28"/>
        </w:rPr>
        <w:t>Conselho Consultivo</w:t>
      </w:r>
      <w:bookmarkEnd w:id="5"/>
    </w:p>
    <w:p w14:paraId="13B014E3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Vice-Presidente:</w:t>
      </w:r>
    </w:p>
    <w:p w14:paraId="651E16EA" w14:textId="28E81032" w:rsidR="00550F0E" w:rsidRPr="00EC0F63" w:rsidRDefault="00550F0E" w:rsidP="00550F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</w:t>
      </w:r>
      <w:r w:rsidR="00BB7078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á</w:t>
      </w: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udio Lu</w:t>
      </w:r>
      <w:r w:rsidR="00BB7078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í</w:t>
      </w: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s Braga </w:t>
      </w:r>
      <w:proofErr w:type="spellStart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Dell´Orto</w:t>
      </w:r>
      <w:proofErr w:type="spellEnd"/>
    </w:p>
    <w:p w14:paraId="4E61EFAA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Diretor Administrativo:</w:t>
      </w:r>
    </w:p>
    <w:p w14:paraId="1E3432BD" w14:textId="77777777" w:rsidR="00550F0E" w:rsidRPr="00EC0F63" w:rsidRDefault="00550F0E" w:rsidP="00550F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Claudio Brandão de Oliveira</w:t>
      </w:r>
    </w:p>
    <w:p w14:paraId="538B384D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Membros:</w:t>
      </w:r>
    </w:p>
    <w:p w14:paraId="1EFBD24B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Ana Maria Pereira de Oliveira</w:t>
      </w:r>
    </w:p>
    <w:p w14:paraId="3DBF4570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Ricardo Couto de Castro</w:t>
      </w:r>
    </w:p>
    <w:p w14:paraId="6DD7AA62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Jacqueline Lima Montenegro</w:t>
      </w:r>
    </w:p>
    <w:p w14:paraId="05B0637F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Patrícia Ribeiro Serra Vieira</w:t>
      </w:r>
    </w:p>
    <w:p w14:paraId="5AE5B635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Fernando Cerqueira Chagas</w:t>
      </w:r>
    </w:p>
    <w:p w14:paraId="398BFC80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Luiz Marcio Victor Alves Pereira</w:t>
      </w:r>
    </w:p>
    <w:p w14:paraId="4A628DE5" w14:textId="77777777" w:rsidR="00550F0E" w:rsidRPr="00EC0F63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Adriana Ramos de Mello</w:t>
      </w:r>
    </w:p>
    <w:p w14:paraId="41EA6A66" w14:textId="77777777" w:rsidR="00550F0E" w:rsidRDefault="00550F0E" w:rsidP="00550F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JDS Maria </w:t>
      </w:r>
      <w:proofErr w:type="spellStart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Aglaé</w:t>
      </w:r>
      <w:proofErr w:type="spellEnd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Tedesco</w:t>
      </w:r>
      <w:proofErr w:type="spellEnd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Vilardo</w:t>
      </w:r>
      <w:proofErr w:type="spellEnd"/>
    </w:p>
    <w:p w14:paraId="5900AD96" w14:textId="689820BF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6" w:name="_Toc188892728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DIRETORIA DA EMERJ</w:t>
      </w:r>
      <w:bookmarkEnd w:id="6"/>
    </w:p>
    <w:p w14:paraId="663F47C2" w14:textId="77777777" w:rsidR="00275106" w:rsidRPr="004779B9" w:rsidRDefault="00275106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7" w:name="_Toc188892729"/>
      <w:r>
        <w:rPr>
          <w:b/>
          <w:bCs/>
          <w:color w:val="auto"/>
          <w:sz w:val="28"/>
          <w:szCs w:val="28"/>
        </w:rPr>
        <w:t>Assessoria de Gestão Estratégica – ASGET</w:t>
      </w:r>
      <w:bookmarkEnd w:id="7"/>
    </w:p>
    <w:p w14:paraId="24B0CCE6" w14:textId="77777777" w:rsidR="00275106" w:rsidRDefault="00275106" w:rsidP="00275106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 xml:space="preserve">Assessora: </w:t>
      </w:r>
      <w:r>
        <w:rPr>
          <w:rFonts w:ascii="Segoe UI" w:hAnsi="Segoe UI" w:cs="Segoe UI"/>
          <w:color w:val="212529"/>
        </w:rPr>
        <w:t>Paula Fernanda Mello Lage de Souza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0" w:history="1">
        <w:r>
          <w:rPr>
            <w:rStyle w:val="Hyperlink"/>
            <w:rFonts w:ascii="Segoe UI" w:hAnsi="Segoe UI" w:cs="Segoe UI"/>
          </w:rPr>
          <w:t>emerj.asget@tjrj.jus.br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11" w:history="1">
        <w:r>
          <w:rPr>
            <w:rStyle w:val="Hyperlink"/>
            <w:rFonts w:ascii="Segoe UI" w:hAnsi="Segoe UI" w:cs="Segoe UI"/>
          </w:rPr>
          <w:t>3133-3232</w:t>
        </w:r>
      </w:hyperlink>
    </w:p>
    <w:p w14:paraId="2DB14ADA" w14:textId="46B75470" w:rsidR="00275106" w:rsidRDefault="00275106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 na definição de políticas, estratégias, projetos, objetivos e metas; </w:t>
      </w:r>
      <w:r w:rsidR="00814F55">
        <w:rPr>
          <w:rFonts w:ascii="Segoe UI" w:hAnsi="Segoe UI" w:cs="Segoe UI"/>
          <w:color w:val="212529"/>
          <w:shd w:val="clear" w:color="auto" w:fill="FFFFFF"/>
        </w:rPr>
        <w:t>gerencia e monitora</w:t>
      </w:r>
      <w:r w:rsidR="008505A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 xml:space="preserve">o Sistema de Gestão da Qualidade da EMERJ - SGQ/EMERJ por meio de atividades técnicas e administrativas a fim de promover o funcionamento harmônico entre as unidades da Escola; </w:t>
      </w:r>
      <w:r w:rsidR="00814F55">
        <w:rPr>
          <w:rFonts w:ascii="Segoe UI" w:hAnsi="Segoe UI" w:cs="Segoe UI"/>
          <w:color w:val="212529"/>
          <w:shd w:val="clear" w:color="auto" w:fill="FFFFFF"/>
        </w:rPr>
        <w:t>coordena</w:t>
      </w:r>
      <w:r>
        <w:rPr>
          <w:rFonts w:ascii="Segoe UI" w:hAnsi="Segoe UI" w:cs="Segoe UI"/>
          <w:color w:val="212529"/>
          <w:shd w:val="clear" w:color="auto" w:fill="FFFFFF"/>
        </w:rPr>
        <w:t xml:space="preserve"> o Programa de Integridade da EMERJ, bem como tratar as comunicações oriundas do canal Fale Conosco.</w:t>
      </w:r>
    </w:p>
    <w:p w14:paraId="2BFCE8D9" w14:textId="77777777" w:rsidR="008505AD" w:rsidRDefault="008505AD" w:rsidP="008505AD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0ADC3FFA" w14:textId="77777777" w:rsidR="00737822" w:rsidRPr="004779B9" w:rsidRDefault="00737822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8" w:name="_Toc188892730"/>
      <w:r>
        <w:rPr>
          <w:b/>
          <w:bCs/>
          <w:color w:val="auto"/>
          <w:sz w:val="28"/>
          <w:szCs w:val="28"/>
        </w:rPr>
        <w:lastRenderedPageBreak/>
        <w:t>Gabinete do Diretor-Geral - GBEMERJ</w:t>
      </w:r>
      <w:bookmarkEnd w:id="8"/>
    </w:p>
    <w:p w14:paraId="3E8F06ED" w14:textId="77777777" w:rsidR="00737822" w:rsidRDefault="00737822" w:rsidP="00737822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Chefe de Gabinete:</w:t>
      </w:r>
      <w:r>
        <w:rPr>
          <w:rFonts w:ascii="Segoe UI" w:hAnsi="Segoe UI" w:cs="Segoe UI"/>
          <w:color w:val="212529"/>
        </w:rPr>
        <w:t> Francisco Budal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2" w:history="1">
        <w:r>
          <w:rPr>
            <w:rStyle w:val="Hyperlink"/>
            <w:rFonts w:ascii="Segoe UI" w:hAnsi="Segoe UI" w:cs="Segoe UI"/>
          </w:rPr>
          <w:t>emerjgab@tjrj.jus.br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13" w:history="1">
        <w:r>
          <w:rPr>
            <w:rStyle w:val="Hyperlink"/>
            <w:rFonts w:ascii="Segoe UI" w:hAnsi="Segoe UI" w:cs="Segoe UI"/>
          </w:rPr>
          <w:t>3133-3218</w:t>
        </w:r>
      </w:hyperlink>
      <w:r>
        <w:rPr>
          <w:rFonts w:ascii="Segoe UI" w:hAnsi="Segoe UI" w:cs="Segoe UI"/>
          <w:color w:val="212529"/>
        </w:rPr>
        <w:t>/</w:t>
      </w:r>
      <w:hyperlink r:id="rId14" w:history="1">
        <w:r>
          <w:rPr>
            <w:rStyle w:val="Hyperlink"/>
            <w:rFonts w:ascii="Segoe UI" w:hAnsi="Segoe UI" w:cs="Segoe UI"/>
          </w:rPr>
          <w:t>3133-3365</w:t>
        </w:r>
      </w:hyperlink>
      <w:r>
        <w:rPr>
          <w:rFonts w:ascii="Segoe UI" w:hAnsi="Segoe UI" w:cs="Segoe UI"/>
          <w:color w:val="212529"/>
        </w:rPr>
        <w:t>/</w:t>
      </w:r>
      <w:hyperlink r:id="rId15" w:history="1">
        <w:r>
          <w:rPr>
            <w:rStyle w:val="Hyperlink"/>
            <w:rFonts w:ascii="Segoe UI" w:hAnsi="Segoe UI" w:cs="Segoe UI"/>
          </w:rPr>
          <w:t>3133-2600</w:t>
        </w:r>
      </w:hyperlink>
    </w:p>
    <w:p w14:paraId="10099947" w14:textId="77777777" w:rsidR="00737822" w:rsidRDefault="00737822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Assessora o diretor-geral, gerenciando seus os compromissos, organizando e mantendo atualizada sua agenda institucional, submetendo convites e solicitações de agendamento; Analisa e despacha as correspondências recebidas no gabinete; Supervisiona a organização dos eventos com a participação do Diretor-Geral e/ou da Secretária-Geral; Coordena as viagens e deslocamentos do Diretor-Geral e seus representantes oficiais; Gerencia a expedição de passagens aéreas e hospedagens autorizadas pelo diretor-geral; Organiza a agenda dos auditórios da Escola.</w:t>
      </w:r>
    </w:p>
    <w:p w14:paraId="2C192653" w14:textId="77777777" w:rsidR="00737822" w:rsidRDefault="00737822" w:rsidP="00737822">
      <w:pPr>
        <w:pStyle w:val="Ttulo2"/>
        <w:spacing w:after="120"/>
        <w:rPr>
          <w:b/>
          <w:bCs/>
          <w:color w:val="auto"/>
          <w:sz w:val="28"/>
          <w:szCs w:val="28"/>
        </w:rPr>
      </w:pPr>
    </w:p>
    <w:p w14:paraId="0A1027DD" w14:textId="42A76D4E" w:rsidR="00550F0E" w:rsidRPr="004779B9" w:rsidRDefault="00550F0E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9" w:name="_Toc188892731"/>
      <w:r>
        <w:rPr>
          <w:b/>
          <w:bCs/>
          <w:color w:val="auto"/>
          <w:sz w:val="28"/>
          <w:szCs w:val="28"/>
        </w:rPr>
        <w:t>Secretaria-Geral - SECGE</w:t>
      </w:r>
      <w:bookmarkEnd w:id="9"/>
    </w:p>
    <w:p w14:paraId="28D610F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  <w:shd w:val="clear" w:color="auto" w:fill="FFFFFF"/>
        </w:rPr>
        <w:t>Secretária-Geral:</w:t>
      </w:r>
      <w:r>
        <w:rPr>
          <w:rFonts w:ascii="Segoe UI" w:hAnsi="Segoe UI" w:cs="Segoe UI"/>
          <w:color w:val="212529"/>
          <w:shd w:val="clear" w:color="auto" w:fill="FFFFFF"/>
        </w:rPr>
        <w:t> Gabriela da Silva Rafael Carneiro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E-mail: </w:t>
      </w:r>
      <w:hyperlink r:id="rId16" w:history="1">
        <w:r>
          <w:rPr>
            <w:rStyle w:val="Hyperlink"/>
            <w:rFonts w:ascii="Segoe UI" w:hAnsi="Segoe UI" w:cs="Segoe UI"/>
            <w:shd w:val="clear" w:color="auto" w:fill="FFFFFF"/>
          </w:rPr>
          <w:t>emerjsecge@tjrj.jus.br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Contatos: </w:t>
      </w:r>
      <w:hyperlink r:id="rId17" w:history="1">
        <w:r>
          <w:rPr>
            <w:rStyle w:val="Hyperlink"/>
            <w:rFonts w:ascii="Segoe UI" w:hAnsi="Segoe UI" w:cs="Segoe UI"/>
            <w:shd w:val="clear" w:color="auto" w:fill="FFFFFF"/>
          </w:rPr>
          <w:t>3133-1928</w:t>
        </w:r>
      </w:hyperlink>
      <w:r>
        <w:rPr>
          <w:rFonts w:ascii="Segoe UI" w:hAnsi="Segoe UI" w:cs="Segoe UI"/>
          <w:color w:val="212529"/>
          <w:shd w:val="clear" w:color="auto" w:fill="FFFFFF"/>
        </w:rPr>
        <w:t>/</w:t>
      </w:r>
      <w:hyperlink r:id="rId18" w:history="1">
        <w:r>
          <w:rPr>
            <w:rStyle w:val="Hyperlink"/>
            <w:rFonts w:ascii="Segoe UI" w:hAnsi="Segoe UI" w:cs="Segoe UI"/>
            <w:shd w:val="clear" w:color="auto" w:fill="FFFFFF"/>
          </w:rPr>
          <w:t>3133-3674</w:t>
        </w:r>
      </w:hyperlink>
      <w:r>
        <w:rPr>
          <w:rFonts w:ascii="Segoe UI" w:hAnsi="Segoe UI" w:cs="Segoe UI"/>
          <w:color w:val="212529"/>
          <w:shd w:val="clear" w:color="auto" w:fill="FFFFFF"/>
        </w:rPr>
        <w:t>/</w:t>
      </w:r>
      <w:hyperlink r:id="rId19" w:history="1">
        <w:r>
          <w:rPr>
            <w:rStyle w:val="Hyperlink"/>
            <w:rFonts w:ascii="Segoe UI" w:hAnsi="Segoe UI" w:cs="Segoe UI"/>
            <w:shd w:val="clear" w:color="auto" w:fill="FFFFFF"/>
          </w:rPr>
          <w:t>3133-2254</w:t>
        </w:r>
      </w:hyperlink>
    </w:p>
    <w:p w14:paraId="3756B398" w14:textId="21C2B145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Coordena as atividades administrativas e técnico-pedagógicas que envolvem todos os departamentos da EMERJ; </w:t>
      </w:r>
      <w:r w:rsidR="00814F55">
        <w:rPr>
          <w:rFonts w:ascii="Segoe UI" w:hAnsi="Segoe UI" w:cs="Segoe UI"/>
          <w:color w:val="212529"/>
          <w:shd w:val="clear" w:color="auto" w:fill="FFFFFF"/>
        </w:rPr>
        <w:t>organiza</w:t>
      </w:r>
      <w:r>
        <w:rPr>
          <w:rFonts w:ascii="Segoe UI" w:hAnsi="Segoe UI" w:cs="Segoe UI"/>
          <w:color w:val="212529"/>
          <w:shd w:val="clear" w:color="auto" w:fill="FFFFFF"/>
        </w:rPr>
        <w:t xml:space="preserve"> o Concurso Público de Seleção e Ingresso na EMERJ, dando apoio de secretaria à Comissão de Concursos; </w:t>
      </w:r>
      <w:r w:rsidR="00814F55">
        <w:rPr>
          <w:rFonts w:ascii="Segoe UI" w:hAnsi="Segoe UI" w:cs="Segoe UI"/>
          <w:color w:val="212529"/>
          <w:shd w:val="clear" w:color="auto" w:fill="FFFFFF"/>
        </w:rPr>
        <w:t>analisa</w:t>
      </w:r>
      <w:r>
        <w:rPr>
          <w:rFonts w:ascii="Segoe UI" w:hAnsi="Segoe UI" w:cs="Segoe UI"/>
          <w:color w:val="212529"/>
          <w:shd w:val="clear" w:color="auto" w:fill="FFFFFF"/>
        </w:rPr>
        <w:t xml:space="preserve"> os requerimentos dos alunos da EMERJ, provendo as orientações necessárias de acordo com cada caso.</w:t>
      </w:r>
    </w:p>
    <w:p w14:paraId="589E0E47" w14:textId="77777777" w:rsidR="003B11A3" w:rsidRDefault="003B11A3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3CC9DD" w14:textId="5A9F079F" w:rsidR="003B11A3" w:rsidRDefault="003B11A3" w:rsidP="003B11A3">
      <w:pPr>
        <w:pStyle w:val="Ttulo2"/>
        <w:numPr>
          <w:ilvl w:val="2"/>
          <w:numId w:val="20"/>
        </w:numPr>
        <w:spacing w:after="120"/>
        <w:ind w:left="1418" w:hanging="851"/>
        <w:rPr>
          <w:b/>
          <w:bCs/>
          <w:color w:val="auto"/>
          <w:sz w:val="28"/>
          <w:szCs w:val="28"/>
        </w:rPr>
      </w:pPr>
      <w:bookmarkStart w:id="10" w:name="_Toc188892732"/>
      <w:r>
        <w:rPr>
          <w:b/>
          <w:bCs/>
          <w:color w:val="auto"/>
          <w:sz w:val="28"/>
          <w:szCs w:val="28"/>
        </w:rPr>
        <w:t>Assessoria Técnico-Jurídica – ASJUD</w:t>
      </w:r>
      <w:bookmarkEnd w:id="10"/>
    </w:p>
    <w:p w14:paraId="091E8C70" w14:textId="6A38B019" w:rsidR="003B11A3" w:rsidRPr="003B11A3" w:rsidRDefault="003B11A3" w:rsidP="003B11A3">
      <w:pPr>
        <w:pStyle w:val="PargrafodaLista"/>
        <w:shd w:val="clear" w:color="auto" w:fill="FFFFFF"/>
        <w:spacing w:before="120" w:after="120" w:line="240" w:lineRule="auto"/>
        <w:ind w:left="615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Assessora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>  Helga Teixeira Pitthan Espindola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 w:rsidRPr="003B11A3">
        <w:rPr>
          <w:rStyle w:val="Hyperlink"/>
          <w:rFonts w:ascii="Segoe UI" w:hAnsi="Segoe UI" w:cs="Segoe UI"/>
        </w:rPr>
        <w:t>emerj.asjud.tjrj.jus.br</w:t>
      </w:r>
      <w:r w:rsidRPr="003B11A3">
        <w:rPr>
          <w:rFonts w:ascii="Segoe UI" w:hAnsi="Segoe UI" w:cs="Segoe UI"/>
          <w:color w:val="212529"/>
        </w:rP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hyperlink r:id="rId20" w:history="1">
        <w:r>
          <w:rPr>
            <w:rStyle w:val="Hyperlink"/>
            <w:rFonts w:ascii="Segoe UI" w:hAnsi="Segoe UI" w:cs="Segoe UI"/>
          </w:rPr>
          <w:t>3133-2254</w:t>
        </w:r>
      </w:hyperlink>
    </w:p>
    <w:p w14:paraId="4B253A03" w14:textId="2EF285DC" w:rsidR="005F7742" w:rsidRDefault="005F7742" w:rsidP="005F7742">
      <w:pPr>
        <w:shd w:val="clear" w:color="auto" w:fill="FFFFFF"/>
        <w:spacing w:before="120" w:after="120" w:line="240" w:lineRule="auto"/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Responsável por exercer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 consultoria jurídica </w:t>
      </w:r>
      <w:r>
        <w:rPr>
          <w:rFonts w:ascii="Segoe UI" w:hAnsi="Segoe UI" w:cs="Segoe UI"/>
          <w:color w:val="212529"/>
          <w:shd w:val="clear" w:color="auto" w:fill="FFFFFF"/>
        </w:rPr>
        <w:t>em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apoio aos agentes de contratação</w:t>
      </w:r>
      <w:r>
        <w:rPr>
          <w:rFonts w:ascii="Segoe UI" w:hAnsi="Segoe UI" w:cs="Segoe UI"/>
          <w:color w:val="212529"/>
          <w:shd w:val="clear" w:color="auto" w:fill="FFFFFF"/>
        </w:rPr>
        <w:t xml:space="preserve">, realizar </w:t>
      </w:r>
      <w:r w:rsidRPr="005F7742">
        <w:rPr>
          <w:rFonts w:ascii="Segoe UI" w:hAnsi="Segoe UI" w:cs="Segoe UI"/>
          <w:color w:val="212529"/>
          <w:shd w:val="clear" w:color="auto" w:fill="FFFFFF"/>
        </w:rPr>
        <w:t>o controle prévio de legalidade de contratações, procedimentos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742">
        <w:rPr>
          <w:rFonts w:ascii="Segoe UI" w:hAnsi="Segoe UI" w:cs="Segoe UI"/>
          <w:color w:val="212529"/>
          <w:shd w:val="clear" w:color="auto" w:fill="FFFFFF"/>
        </w:rPr>
        <w:t>licitatórios</w:t>
      </w:r>
      <w:r>
        <w:rPr>
          <w:rFonts w:ascii="Segoe UI" w:hAnsi="Segoe UI" w:cs="Segoe UI"/>
          <w:color w:val="212529"/>
          <w:shd w:val="clear" w:color="auto" w:fill="FFFFFF"/>
        </w:rPr>
        <w:t xml:space="preserve"> e demais </w:t>
      </w:r>
      <w:r w:rsidRPr="005F7742">
        <w:rPr>
          <w:rFonts w:ascii="Segoe UI" w:hAnsi="Segoe UI" w:cs="Segoe UI"/>
          <w:color w:val="212529"/>
          <w:shd w:val="clear" w:color="auto" w:fill="FFFFFF"/>
        </w:rPr>
        <w:t>instrumentos congêneres</w:t>
      </w:r>
      <w:r w:rsidR="003434CC">
        <w:rPr>
          <w:rFonts w:ascii="Segoe UI" w:hAnsi="Segoe UI" w:cs="Segoe UI"/>
          <w:color w:val="212529"/>
          <w:shd w:val="clear" w:color="auto" w:fill="FFFFFF"/>
        </w:rPr>
        <w:t xml:space="preserve">, bem como </w:t>
      </w:r>
      <w:r>
        <w:rPr>
          <w:rFonts w:ascii="Segoe UI" w:hAnsi="Segoe UI" w:cs="Segoe UI"/>
          <w:color w:val="212529"/>
          <w:shd w:val="clear" w:color="auto" w:fill="FFFFFF"/>
        </w:rPr>
        <w:t>a</w:t>
      </w:r>
      <w:r w:rsidRPr="005F7742">
        <w:rPr>
          <w:rFonts w:ascii="Segoe UI" w:hAnsi="Segoe UI" w:cs="Segoe UI"/>
          <w:color w:val="212529"/>
          <w:shd w:val="clear" w:color="auto" w:fill="FFFFFF"/>
        </w:rPr>
        <w:t>nalisar e aprovar minutas de editais de licitação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2EF9D81F" w14:textId="77777777" w:rsidR="005F7742" w:rsidRPr="005F7742" w:rsidRDefault="005F7742" w:rsidP="005F7742">
      <w:pPr>
        <w:shd w:val="clear" w:color="auto" w:fill="FFFFFF"/>
        <w:spacing w:before="120" w:after="120" w:line="240" w:lineRule="auto"/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405D7C08" w14:textId="6DD6DF2E" w:rsidR="003B11A3" w:rsidRPr="003B11A3" w:rsidRDefault="003B11A3" w:rsidP="003B11A3">
      <w:pPr>
        <w:pStyle w:val="Ttulo2"/>
        <w:numPr>
          <w:ilvl w:val="2"/>
          <w:numId w:val="20"/>
        </w:numPr>
        <w:spacing w:after="120"/>
        <w:ind w:left="1418" w:hanging="851"/>
        <w:rPr>
          <w:b/>
          <w:bCs/>
          <w:color w:val="auto"/>
          <w:sz w:val="28"/>
          <w:szCs w:val="28"/>
        </w:rPr>
      </w:pPr>
      <w:bookmarkStart w:id="11" w:name="_Toc188892733"/>
      <w:r>
        <w:rPr>
          <w:b/>
          <w:bCs/>
          <w:color w:val="auto"/>
          <w:sz w:val="28"/>
          <w:szCs w:val="28"/>
        </w:rPr>
        <w:t>Biblioteca TJRJ/EMERJ</w:t>
      </w:r>
      <w:bookmarkEnd w:id="11"/>
    </w:p>
    <w:p w14:paraId="238CD60C" w14:textId="77777777" w:rsidR="00915A40" w:rsidRDefault="00915A40" w:rsidP="003B11A3">
      <w:pPr>
        <w:shd w:val="clear" w:color="auto" w:fill="FFFFFF"/>
        <w:spacing w:before="120" w:after="120" w:line="240" w:lineRule="auto"/>
        <w:ind w:left="567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da Biblioteca:</w:t>
      </w:r>
      <w:r>
        <w:rPr>
          <w:rFonts w:ascii="Segoe UI" w:hAnsi="Segoe UI" w:cs="Segoe UI"/>
          <w:color w:val="212529"/>
        </w:rPr>
        <w:t> Elaine Costa Soares Silva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1" w:history="1">
        <w:r>
          <w:rPr>
            <w:rStyle w:val="Hyperlink"/>
            <w:rFonts w:ascii="Segoe UI" w:hAnsi="Segoe UI" w:cs="Segoe UI"/>
          </w:rPr>
          <w:t>emerjbt@tjrj.jus.br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22" w:history="1">
        <w:r>
          <w:rPr>
            <w:rStyle w:val="Hyperlink"/>
            <w:rFonts w:ascii="Segoe UI" w:hAnsi="Segoe UI" w:cs="Segoe UI"/>
          </w:rPr>
          <w:t>3133-6812</w:t>
        </w:r>
      </w:hyperlink>
      <w:r>
        <w:rPr>
          <w:rFonts w:ascii="Segoe UI" w:hAnsi="Segoe UI" w:cs="Segoe UI"/>
          <w:color w:val="212529"/>
        </w:rPr>
        <w:t>/</w:t>
      </w:r>
      <w:hyperlink r:id="rId23" w:history="1">
        <w:r>
          <w:rPr>
            <w:rStyle w:val="Hyperlink"/>
            <w:rFonts w:ascii="Segoe UI" w:hAnsi="Segoe UI" w:cs="Segoe UI"/>
          </w:rPr>
          <w:t>3133-6561</w:t>
        </w:r>
      </w:hyperlink>
    </w:p>
    <w:p w14:paraId="6CFC4A6C" w14:textId="77777777" w:rsidR="00915A40" w:rsidRDefault="00915A40" w:rsidP="003B11A3">
      <w:pPr>
        <w:shd w:val="clear" w:color="auto" w:fill="FFFFFF"/>
        <w:spacing w:before="120" w:after="120" w:line="240" w:lineRule="auto"/>
        <w:ind w:left="567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>Presta serviços de apoio bibliográfico aos alunos matriculados na Escola, aos ex-alunos, magistrados, professores, funcionários da EMERJ e do Tribunal de Justiça, bem como a qualquer pessoa interessada nos assuntos nos quais a Biblioteca é especializada.</w:t>
      </w:r>
    </w:p>
    <w:p w14:paraId="1C37D5D8" w14:textId="5222A418" w:rsidR="00915A40" w:rsidRDefault="00915A40" w:rsidP="00915A40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15FE0BF5" w14:textId="77777777" w:rsidR="003B11A3" w:rsidRDefault="003B11A3" w:rsidP="00915A40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5507EB6D" w14:textId="6ADE00CB" w:rsidR="00E65F44" w:rsidRDefault="00E65F44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2" w:name="_Toc188892734"/>
      <w:r>
        <w:rPr>
          <w:b/>
          <w:bCs/>
          <w:color w:val="auto"/>
          <w:sz w:val="28"/>
          <w:szCs w:val="28"/>
        </w:rPr>
        <w:lastRenderedPageBreak/>
        <w:t>Departamento de Aperfeiçoamento de Magistrados – DEAMA</w:t>
      </w:r>
      <w:bookmarkEnd w:id="12"/>
    </w:p>
    <w:p w14:paraId="5022A479" w14:textId="0D4C952B" w:rsidR="00E65F44" w:rsidRDefault="00F43E8C" w:rsidP="00F43E8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Patsy Schlesinger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4" w:history="1">
        <w:r>
          <w:rPr>
            <w:rStyle w:val="Hyperlink"/>
            <w:rFonts w:ascii="Segoe UI" w:hAnsi="Segoe UI" w:cs="Segoe UI"/>
          </w:rPr>
          <w:t>emerj.deama@tjrj.jus.br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25" w:history="1">
        <w:r>
          <w:rPr>
            <w:rStyle w:val="Hyperlink"/>
            <w:rFonts w:ascii="Segoe UI" w:hAnsi="Segoe UI" w:cs="Segoe UI"/>
          </w:rPr>
          <w:t>3133-3969</w:t>
        </w:r>
      </w:hyperlink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Oferece aos Juízes os cursos de: formação Inicial,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Vitaliciamento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e Formação Continuada (Aperfeiçoamento).</w:t>
      </w:r>
    </w:p>
    <w:p w14:paraId="4E035276" w14:textId="77777777" w:rsidR="00F43E8C" w:rsidRPr="00E65F44" w:rsidRDefault="00F43E8C" w:rsidP="00E65F44"/>
    <w:p w14:paraId="038677B8" w14:textId="5D81BBA1" w:rsidR="00550F0E" w:rsidRPr="004779B9" w:rsidRDefault="00550F0E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3" w:name="_Toc188892735"/>
      <w:r>
        <w:rPr>
          <w:b/>
          <w:bCs/>
          <w:color w:val="auto"/>
          <w:sz w:val="28"/>
          <w:szCs w:val="28"/>
        </w:rPr>
        <w:t>Departamento de Desenvolvimento do Conhecimento Multidisciplinar - DEDES</w:t>
      </w:r>
      <w:bookmarkEnd w:id="13"/>
    </w:p>
    <w:p w14:paraId="58AB8058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Elina Bussade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6" w:history="1">
        <w:r>
          <w:rPr>
            <w:rStyle w:val="Hyperlink"/>
            <w:rFonts w:ascii="Segoe UI" w:hAnsi="Segoe UI" w:cs="Segoe UI"/>
          </w:rPr>
          <w:t>emerj.dedes@tjrj.jus.br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27" w:history="1">
        <w:r>
          <w:rPr>
            <w:rStyle w:val="Hyperlink"/>
            <w:rFonts w:ascii="Segoe UI" w:hAnsi="Segoe UI" w:cs="Segoe UI"/>
          </w:rPr>
          <w:t>3133-3965</w:t>
        </w:r>
      </w:hyperlink>
      <w:r>
        <w:rPr>
          <w:rFonts w:ascii="Segoe UI" w:hAnsi="Segoe UI" w:cs="Segoe UI"/>
          <w:color w:val="212529"/>
        </w:rPr>
        <w:t>/</w:t>
      </w:r>
      <w:hyperlink r:id="rId28" w:history="1">
        <w:r>
          <w:rPr>
            <w:rStyle w:val="Hyperlink"/>
            <w:rFonts w:ascii="Segoe UI" w:hAnsi="Segoe UI" w:cs="Segoe UI"/>
          </w:rPr>
          <w:t>3133-3671</w:t>
        </w:r>
      </w:hyperlink>
      <w:r>
        <w:rPr>
          <w:rFonts w:ascii="Segoe UI" w:hAnsi="Segoe UI" w:cs="Segoe UI"/>
          <w:color w:val="212529"/>
        </w:rPr>
        <w:t>/</w:t>
      </w:r>
      <w:hyperlink r:id="rId29" w:history="1">
        <w:r>
          <w:rPr>
            <w:rStyle w:val="Hyperlink"/>
            <w:rFonts w:ascii="Segoe UI" w:hAnsi="Segoe UI" w:cs="Segoe UI"/>
          </w:rPr>
          <w:t>3133-8167</w:t>
        </w:r>
      </w:hyperlink>
    </w:p>
    <w:p w14:paraId="46679A24" w14:textId="77777777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Difunde o conhecimento jurídico e/ou humanístico para os operadores do Direito e sociedade em geral através dos Fóruns Permanentes, de forma gratuita, sistêmica e atualizada, visando uma reflexão crítica nas áreas de atuação de cada Fórum Permanente; Dissemina o conhecimento jurídico e suas multidisciplinaridades através de Cursos de Extensão de rápida duração, propiciando a atualização e aprofundamento de conhecimentos específicos que nem sempre são abordados durante a graduação.</w:t>
      </w:r>
    </w:p>
    <w:p w14:paraId="0F913FA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5244BF91" w14:textId="619D7621" w:rsidR="00550F0E" w:rsidRPr="004779B9" w:rsidRDefault="00550F0E" w:rsidP="0073782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4" w:name="_Toc188892736"/>
      <w:r>
        <w:rPr>
          <w:b/>
          <w:bCs/>
          <w:color w:val="auto"/>
          <w:sz w:val="28"/>
          <w:szCs w:val="28"/>
        </w:rPr>
        <w:t>Departamento de Ensino - DENSE</w:t>
      </w:r>
      <w:bookmarkEnd w:id="14"/>
    </w:p>
    <w:p w14:paraId="3275F0D9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Bianca Oliveira de Farias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30" w:history="1">
        <w:r>
          <w:rPr>
            <w:rStyle w:val="Hyperlink"/>
            <w:rFonts w:ascii="Segoe UI" w:hAnsi="Segoe UI" w:cs="Segoe UI"/>
          </w:rPr>
          <w:t>emerj.dense@tjrj.jus.br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31" w:history="1">
        <w:r>
          <w:rPr>
            <w:rStyle w:val="Hyperlink"/>
            <w:rFonts w:ascii="Segoe UI" w:hAnsi="Segoe UI" w:cs="Segoe UI"/>
          </w:rPr>
          <w:t>3133-1823</w:t>
        </w:r>
      </w:hyperlink>
    </w:p>
    <w:p w14:paraId="71A58022" w14:textId="77777777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Atende à orientação da Comissão Pedagógica e de Ensino; Coordena e controla as atividades técnicas de ensino, bem como aquelas relativas ao estudo, à criação e à progressão curricular;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Realiza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o alinhamento do corpo docente com a política institucional e as normas regulamentadoras; Acompanha as turmas, levando em conta o acolhimento e a fidelização dos alunos.</w:t>
      </w:r>
    </w:p>
    <w:p w14:paraId="7531873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1DFBD806" w14:textId="0560FC08" w:rsidR="00F43E8C" w:rsidRPr="00F43E8C" w:rsidRDefault="00550F0E" w:rsidP="00F43E8C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5" w:name="_Toc188892737"/>
      <w:r>
        <w:rPr>
          <w:b/>
          <w:bCs/>
          <w:color w:val="auto"/>
          <w:sz w:val="28"/>
          <w:szCs w:val="28"/>
        </w:rPr>
        <w:t xml:space="preserve">Departamento de Administração </w:t>
      </w:r>
      <w:r w:rsidR="00F43E8C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DEADM</w:t>
      </w:r>
      <w:bookmarkEnd w:id="15"/>
    </w:p>
    <w:p w14:paraId="0DCE9DB3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 do Departamento:</w:t>
      </w:r>
      <w:r>
        <w:rPr>
          <w:rFonts w:ascii="Segoe UI" w:hAnsi="Segoe UI" w:cs="Segoe UI"/>
          <w:color w:val="212529"/>
        </w:rPr>
        <w:t> Marcos Cesar Martins Medeiros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E-mails: </w:t>
      </w:r>
      <w:hyperlink r:id="rId32" w:history="1">
        <w:r>
          <w:rPr>
            <w:rStyle w:val="Hyperlink"/>
            <w:rFonts w:ascii="Segoe UI" w:hAnsi="Segoe UI" w:cs="Segoe UI"/>
          </w:rPr>
          <w:t>emerjadm@tjrj.jus.br</w:t>
        </w:r>
      </w:hyperlink>
      <w:r>
        <w:rPr>
          <w:rFonts w:ascii="Segoe UI" w:hAnsi="Segoe UI" w:cs="Segoe UI"/>
          <w:color w:val="212529"/>
        </w:rPr>
        <w:t> | </w:t>
      </w:r>
      <w:hyperlink r:id="rId33" w:history="1">
        <w:r>
          <w:rPr>
            <w:rStyle w:val="Hyperlink"/>
            <w:rFonts w:ascii="Segoe UI" w:hAnsi="Segoe UI" w:cs="Segoe UI"/>
          </w:rPr>
          <w:t>emerj.pessoal@tjrj.jus.br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34" w:history="1">
        <w:r>
          <w:rPr>
            <w:rStyle w:val="Hyperlink"/>
            <w:rFonts w:ascii="Segoe UI" w:hAnsi="Segoe UI" w:cs="Segoe UI"/>
          </w:rPr>
          <w:t>3133-2984</w:t>
        </w:r>
      </w:hyperlink>
      <w:r>
        <w:rPr>
          <w:rFonts w:ascii="Segoe UI" w:hAnsi="Segoe UI" w:cs="Segoe UI"/>
          <w:color w:val="212529"/>
        </w:rPr>
        <w:t>/</w:t>
      </w:r>
      <w:hyperlink r:id="rId35" w:history="1">
        <w:r>
          <w:rPr>
            <w:rStyle w:val="Hyperlink"/>
            <w:rFonts w:ascii="Segoe UI" w:hAnsi="Segoe UI" w:cs="Segoe UI"/>
          </w:rPr>
          <w:t>3133-3382</w:t>
        </w:r>
      </w:hyperlink>
      <w:r>
        <w:rPr>
          <w:rFonts w:ascii="Segoe UI" w:hAnsi="Segoe UI" w:cs="Segoe UI"/>
          <w:color w:val="212529"/>
        </w:rPr>
        <w:t>/</w:t>
      </w:r>
      <w:hyperlink r:id="rId36" w:history="1">
        <w:r>
          <w:rPr>
            <w:rStyle w:val="Hyperlink"/>
            <w:rFonts w:ascii="Segoe UI" w:hAnsi="Segoe UI" w:cs="Segoe UI"/>
          </w:rPr>
          <w:t>3133-3383</w:t>
        </w:r>
      </w:hyperlink>
      <w:r>
        <w:rPr>
          <w:rFonts w:ascii="Segoe UI" w:hAnsi="Segoe UI" w:cs="Segoe UI"/>
          <w:color w:val="212529"/>
        </w:rPr>
        <w:t>/</w:t>
      </w:r>
      <w:hyperlink r:id="rId37" w:history="1">
        <w:r>
          <w:rPr>
            <w:rStyle w:val="Hyperlink"/>
            <w:rFonts w:ascii="Segoe UI" w:hAnsi="Segoe UI" w:cs="Segoe UI"/>
          </w:rPr>
          <w:t>3133-3672</w:t>
        </w:r>
      </w:hyperlink>
    </w:p>
    <w:p w14:paraId="4A84A768" w14:textId="77777777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Instrui e acompanha os processos administrativos eletrônicos e administra as informações referentes ao quadro de pessoal; Padroniza os procedimentos dos ciclos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pré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-licitatórios e licitatórios, de formalização e acompanhamento de contratos, convênios e termos em geral, providencia cotações para aquisição de materiais e serviços; Realiza atividades relativas à execução orçamentária, financeira e patrimonial, realiza conciliação bancária e o agendamento do pagamento de despesas, gerencia as arrecadações do fundo especial da EMERJ; Provê a manutenção preventiva e corretiva nas instalações prediais e equipamentos, executa serviço de mensageria e gerencia a guarda e a distribuição de material de estoque.</w:t>
      </w:r>
    </w:p>
    <w:p w14:paraId="5E171047" w14:textId="0AB55E9F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0BE1E23D" w14:textId="3FD3FA08" w:rsidR="00550F0E" w:rsidRPr="004779B9" w:rsidRDefault="00550F0E" w:rsidP="00F43E8C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6" w:name="_Toc188892738"/>
      <w:r>
        <w:rPr>
          <w:b/>
          <w:bCs/>
          <w:color w:val="auto"/>
          <w:sz w:val="28"/>
          <w:szCs w:val="28"/>
        </w:rPr>
        <w:lastRenderedPageBreak/>
        <w:t>Departamento de Tecnologia da Informação - DETEC</w:t>
      </w:r>
      <w:bookmarkEnd w:id="16"/>
    </w:p>
    <w:p w14:paraId="79F45759" w14:textId="77777777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Fernanda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38" w:history="1">
        <w:r>
          <w:rPr>
            <w:rStyle w:val="Hyperlink"/>
            <w:rFonts w:ascii="Segoe UI" w:hAnsi="Segoe UI" w:cs="Segoe UI"/>
          </w:rPr>
          <w:t>emerj.detec@tjrj.jus.br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39" w:history="1">
        <w:r>
          <w:rPr>
            <w:rStyle w:val="Hyperlink"/>
            <w:rFonts w:ascii="Segoe UI" w:hAnsi="Segoe UI" w:cs="Segoe UI"/>
          </w:rPr>
          <w:t>3133-3367</w:t>
        </w:r>
      </w:hyperlink>
      <w:r>
        <w:rPr>
          <w:rFonts w:ascii="Segoe UI" w:hAnsi="Segoe UI" w:cs="Segoe UI"/>
          <w:color w:val="212529"/>
        </w:rPr>
        <w:t>/</w:t>
      </w:r>
      <w:hyperlink r:id="rId40" w:history="1">
        <w:r>
          <w:rPr>
            <w:rStyle w:val="Hyperlink"/>
            <w:rFonts w:ascii="Segoe UI" w:hAnsi="Segoe UI" w:cs="Segoe UI"/>
          </w:rPr>
          <w:t>3133-1880</w:t>
        </w:r>
      </w:hyperlink>
    </w:p>
    <w:p w14:paraId="6AFBA448" w14:textId="16AA6264" w:rsidR="00550F0E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Promove o suporte residual em informática da EMERJ, quando não couber a ação da SGTEC, em razão da peculiar natureza acadêmica. Orienta a comunidade, presta suporte aos usuários de recursos de informática, aos sistemas corporativos em produção;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Gerencia e</w:t>
      </w:r>
      <w:r w:rsidR="00F43E8C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mantém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a página da EMERJ, o Ambiente Virtual de Aprendizagem, Portal do Aluno, e a rede WI</w:t>
      </w:r>
      <w:r w:rsidR="00BD53EB">
        <w:rPr>
          <w:rFonts w:ascii="Segoe UI" w:hAnsi="Segoe UI" w:cs="Segoe UI"/>
          <w:color w:val="212529"/>
          <w:shd w:val="clear" w:color="auto" w:fill="FFFFFF"/>
        </w:rPr>
        <w:t>-</w:t>
      </w:r>
      <w:r>
        <w:rPr>
          <w:rFonts w:ascii="Segoe UI" w:hAnsi="Segoe UI" w:cs="Segoe UI"/>
          <w:color w:val="212529"/>
          <w:shd w:val="clear" w:color="auto" w:fill="FFFFFF"/>
        </w:rPr>
        <w:t>FI; Realiza estudos voltados ao emprego de novas tecnologias, métodos e ferramentas para apoio às atividades de ensino e aperfeiçoamento.</w:t>
      </w:r>
    </w:p>
    <w:p w14:paraId="7638EC94" w14:textId="77777777" w:rsidR="00A41EB3" w:rsidRPr="00A41EB3" w:rsidRDefault="00A41EB3" w:rsidP="00A41EB3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3D199917" w14:textId="67BFC4A1" w:rsidR="00600AF2" w:rsidRPr="004779B9" w:rsidRDefault="00600AF2" w:rsidP="004E0203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7" w:name="_Toc188892739"/>
      <w:r>
        <w:rPr>
          <w:b/>
          <w:bCs/>
          <w:color w:val="auto"/>
          <w:sz w:val="28"/>
          <w:szCs w:val="28"/>
        </w:rPr>
        <w:t>Departamento de Comunicação Institucional - DECOM</w:t>
      </w:r>
      <w:bookmarkEnd w:id="17"/>
    </w:p>
    <w:p w14:paraId="79FF269E" w14:textId="77777777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Denise Doria Werneck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41" w:history="1">
        <w:r>
          <w:rPr>
            <w:rStyle w:val="Hyperlink"/>
            <w:rFonts w:ascii="Segoe UI" w:hAnsi="Segoe UI" w:cs="Segoe UI"/>
          </w:rPr>
          <w:t>emerj.decom@tjrj.jus.br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42" w:history="1">
        <w:r>
          <w:rPr>
            <w:rStyle w:val="Hyperlink"/>
            <w:rFonts w:ascii="Segoe UI" w:hAnsi="Segoe UI" w:cs="Segoe UI"/>
          </w:rPr>
          <w:t>3133-2561</w:t>
        </w:r>
      </w:hyperlink>
      <w:r>
        <w:rPr>
          <w:rFonts w:ascii="Segoe UI" w:hAnsi="Segoe UI" w:cs="Segoe UI"/>
          <w:color w:val="212529"/>
        </w:rPr>
        <w:t> </w:t>
      </w:r>
      <w:hyperlink r:id="rId43" w:history="1">
        <w:r>
          <w:rPr>
            <w:rStyle w:val="Hyperlink"/>
            <w:rFonts w:ascii="Segoe UI" w:hAnsi="Segoe UI" w:cs="Segoe UI"/>
          </w:rPr>
          <w:t>3133-394</w:t>
        </w:r>
      </w:hyperlink>
    </w:p>
    <w:p w14:paraId="5F87BC13" w14:textId="5B0F6E16" w:rsidR="00600AF2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>Coordena as atividades relacionadas à comunicação institucional, promovendo o fortalecimento da marca EMERJ e a divulgação de todos os eventos, cursos, projetos e campanhas da escola; Planeja todas as publicações institucionais, notícias, conteúdos, notas jornalísticas, tanto no site quanto nas redes sociais; Cria peças de divulgação de interesse institucional para eventos, cursos, projetos e campanhas publicitárias internas e externas; Elabora a programação visual das publicações gráficas e digitais, para público interno e externo; Elabora o planejamento de marketing digital.</w:t>
      </w:r>
    </w:p>
    <w:p w14:paraId="68427366" w14:textId="5851FC53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29681080" w14:textId="67124289" w:rsidR="00600AF2" w:rsidRPr="004779B9" w:rsidRDefault="00600AF2" w:rsidP="004E0203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8" w:name="_Toc188892740"/>
      <w:r>
        <w:rPr>
          <w:b/>
          <w:bCs/>
          <w:color w:val="auto"/>
          <w:sz w:val="28"/>
          <w:szCs w:val="28"/>
        </w:rPr>
        <w:t xml:space="preserve">Departamento de Pós-Graduação em Direito – </w:t>
      </w:r>
      <w:r w:rsidR="004E0203">
        <w:rPr>
          <w:b/>
          <w:bCs/>
          <w:color w:val="auto"/>
          <w:sz w:val="28"/>
          <w:szCs w:val="28"/>
        </w:rPr>
        <w:t>DEPDI</w:t>
      </w:r>
      <w:bookmarkEnd w:id="18"/>
    </w:p>
    <w:p w14:paraId="4A973D2D" w14:textId="75A7B215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Ana Cristina Willemann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44" w:history="1">
        <w:r w:rsidR="004E0203" w:rsidRPr="00521A59">
          <w:rPr>
            <w:rStyle w:val="Hyperlink"/>
            <w:rFonts w:ascii="Segoe UI" w:hAnsi="Segoe UI" w:cs="Segoe UI"/>
          </w:rPr>
          <w:t>emerj.depdi@tjrj.jus.br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45" w:history="1">
        <w:r>
          <w:rPr>
            <w:rStyle w:val="Hyperlink"/>
            <w:rFonts w:ascii="Segoe UI" w:hAnsi="Segoe UI" w:cs="Segoe UI"/>
          </w:rPr>
          <w:t>3133-2325</w:t>
        </w:r>
      </w:hyperlink>
      <w:r>
        <w:rPr>
          <w:rFonts w:ascii="Segoe UI" w:hAnsi="Segoe UI" w:cs="Segoe UI"/>
          <w:color w:val="212529"/>
        </w:rPr>
        <w:t> / </w:t>
      </w:r>
      <w:hyperlink r:id="rId46" w:history="1">
        <w:r>
          <w:rPr>
            <w:rStyle w:val="Hyperlink"/>
            <w:rFonts w:ascii="Segoe UI" w:hAnsi="Segoe UI" w:cs="Segoe UI"/>
          </w:rPr>
          <w:t>3133-3959</w:t>
        </w:r>
      </w:hyperlink>
      <w:r>
        <w:rPr>
          <w:rFonts w:ascii="Segoe UI" w:hAnsi="Segoe UI" w:cs="Segoe UI"/>
          <w:color w:val="212529"/>
        </w:rPr>
        <w:t> / </w:t>
      </w:r>
      <w:hyperlink r:id="rId47" w:history="1">
        <w:r>
          <w:rPr>
            <w:rStyle w:val="Hyperlink"/>
            <w:rFonts w:ascii="Segoe UI" w:hAnsi="Segoe UI" w:cs="Segoe UI"/>
          </w:rPr>
          <w:t>3133-3886</w:t>
        </w:r>
      </w:hyperlink>
    </w:p>
    <w:p w14:paraId="3205F458" w14:textId="0ED4B177" w:rsidR="00600AF2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>Responsável pelas revistas acadêmicas da EMERJ (Direito em Movimento e Revista da EMERJ)</w:t>
      </w:r>
      <w:r w:rsidR="004E0203"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3B0924">
        <w:rPr>
          <w:rFonts w:ascii="Segoe UI" w:hAnsi="Segoe UI" w:cs="Segoe UI"/>
          <w:color w:val="212529"/>
          <w:shd w:val="clear" w:color="auto" w:fill="FFFFFF"/>
        </w:rPr>
        <w:t>pel</w:t>
      </w:r>
      <w:r>
        <w:rPr>
          <w:rFonts w:ascii="Segoe UI" w:hAnsi="Segoe UI" w:cs="Segoe UI"/>
          <w:color w:val="212529"/>
          <w:shd w:val="clear" w:color="auto" w:fill="FFFFFF"/>
        </w:rPr>
        <w:t>os núcleos de pesquisa do Observatório Bryant Garth</w:t>
      </w:r>
      <w:r w:rsidR="004E0203">
        <w:rPr>
          <w:rFonts w:ascii="Segoe UI" w:hAnsi="Segoe UI" w:cs="Segoe UI"/>
          <w:color w:val="212529"/>
          <w:shd w:val="clear" w:color="auto" w:fill="FFFFFF"/>
        </w:rPr>
        <w:t xml:space="preserve"> e </w:t>
      </w:r>
      <w:r w:rsidR="003B0924">
        <w:rPr>
          <w:rFonts w:ascii="Segoe UI" w:hAnsi="Segoe UI" w:cs="Segoe UI"/>
          <w:color w:val="212529"/>
          <w:shd w:val="clear" w:color="auto" w:fill="FFFFFF"/>
        </w:rPr>
        <w:t>pel</w:t>
      </w:r>
      <w:r w:rsidR="004E0203">
        <w:rPr>
          <w:rFonts w:ascii="Segoe UI" w:hAnsi="Segoe UI" w:cs="Segoe UI"/>
          <w:color w:val="212529"/>
          <w:shd w:val="clear" w:color="auto" w:fill="FFFFFF"/>
        </w:rPr>
        <w:t xml:space="preserve">as pós-graduações em nível </w:t>
      </w:r>
      <w:r w:rsidR="004E0203" w:rsidRPr="004E0203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Lato Sensu </w:t>
      </w:r>
      <w:r w:rsidR="004E0203">
        <w:rPr>
          <w:rFonts w:ascii="Segoe UI" w:hAnsi="Segoe UI" w:cs="Segoe UI"/>
          <w:color w:val="212529"/>
          <w:shd w:val="clear" w:color="auto" w:fill="FFFFFF"/>
        </w:rPr>
        <w:t>em Direito.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14:paraId="0A7CC840" w14:textId="32E1F2C0" w:rsidR="006765DB" w:rsidRPr="006765DB" w:rsidRDefault="00550F0E" w:rsidP="006765DB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9" w:name="_Toc188892741"/>
      <w:r>
        <w:rPr>
          <w:b/>
          <w:bCs/>
          <w:sz w:val="32"/>
          <w:szCs w:val="32"/>
        </w:rPr>
        <w:lastRenderedPageBreak/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>SISTEMA DE GESTÃO DA QUALIDADE DA EMERJ</w:t>
      </w:r>
      <w:bookmarkStart w:id="20" w:name="_Toc141093188"/>
      <w:bookmarkEnd w:id="19"/>
    </w:p>
    <w:p w14:paraId="3BF3514F" w14:textId="41E4F22A" w:rsidR="007D268F" w:rsidRPr="007D268F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21" w:name="_Toc188892742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="007D268F" w:rsidRPr="007D268F">
        <w:rPr>
          <w:b/>
          <w:bCs/>
          <w:color w:val="auto"/>
          <w:sz w:val="28"/>
          <w:szCs w:val="28"/>
        </w:rPr>
        <w:t xml:space="preserve"> Certificação NBR ISO 9001:</w:t>
      </w:r>
      <w:bookmarkEnd w:id="20"/>
      <w:r w:rsidR="007D268F">
        <w:rPr>
          <w:b/>
          <w:bCs/>
          <w:color w:val="auto"/>
          <w:sz w:val="28"/>
          <w:szCs w:val="28"/>
        </w:rPr>
        <w:t>2015</w:t>
      </w:r>
      <w:bookmarkEnd w:id="21"/>
    </w:p>
    <w:p w14:paraId="246A21E2" w14:textId="6767E0F9" w:rsidR="007D268F" w:rsidRDefault="007D268F" w:rsidP="006765DB">
      <w:pPr>
        <w:pStyle w:val="NormalWeb"/>
        <w:shd w:val="clear" w:color="auto" w:fill="FFFFFF"/>
        <w:spacing w:before="0" w:beforeAutospacing="0" w:line="36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Escola da Magistratura do Estado do Rio de Janeiro</w:t>
      </w:r>
      <w:r w:rsidR="00915A40">
        <w:rPr>
          <w:rFonts w:ascii="Segoe UI" w:hAnsi="Segoe UI" w:cs="Segoe UI"/>
          <w:color w:val="212529"/>
        </w:rPr>
        <w:t xml:space="preserve"> recebeu</w:t>
      </w:r>
      <w:r>
        <w:rPr>
          <w:rFonts w:ascii="Segoe UI" w:hAnsi="Segoe UI" w:cs="Segoe UI"/>
          <w:color w:val="212529"/>
        </w:rPr>
        <w:t>, em </w:t>
      </w:r>
      <w:r w:rsidR="003B0924">
        <w:rPr>
          <w:rStyle w:val="Forte"/>
          <w:rFonts w:ascii="Segoe UI" w:hAnsi="Segoe UI" w:cs="Segoe UI"/>
          <w:color w:val="212529"/>
        </w:rPr>
        <w:t>XXXXXXXX</w:t>
      </w:r>
      <w:r>
        <w:rPr>
          <w:rStyle w:val="Forte"/>
          <w:rFonts w:ascii="Segoe UI" w:hAnsi="Segoe UI" w:cs="Segoe UI"/>
          <w:color w:val="212529"/>
        </w:rPr>
        <w:t xml:space="preserve"> de </w:t>
      </w:r>
      <w:r w:rsidR="004E0203">
        <w:rPr>
          <w:rStyle w:val="Forte"/>
          <w:rFonts w:ascii="Segoe UI" w:hAnsi="Segoe UI" w:cs="Segoe UI"/>
          <w:color w:val="212529"/>
        </w:rPr>
        <w:t>202</w:t>
      </w:r>
      <w:r w:rsidR="003B0924">
        <w:rPr>
          <w:rStyle w:val="Forte"/>
          <w:rFonts w:ascii="Segoe UI" w:hAnsi="Segoe UI" w:cs="Segoe UI"/>
          <w:color w:val="212529"/>
        </w:rPr>
        <w:t>X</w:t>
      </w:r>
      <w:r>
        <w:rPr>
          <w:rFonts w:ascii="Segoe UI" w:hAnsi="Segoe UI" w:cs="Segoe UI"/>
          <w:color w:val="212529"/>
        </w:rPr>
        <w:t>, após realização da auditoria</w:t>
      </w:r>
      <w:r w:rsidR="00915A40">
        <w:rPr>
          <w:rFonts w:ascii="Segoe UI" w:hAnsi="Segoe UI" w:cs="Segoe UI"/>
          <w:color w:val="212529"/>
        </w:rPr>
        <w:t xml:space="preserve"> de manutenção</w:t>
      </w:r>
      <w:r>
        <w:rPr>
          <w:rFonts w:ascii="Segoe UI" w:hAnsi="Segoe UI" w:cs="Segoe UI"/>
          <w:color w:val="212529"/>
        </w:rPr>
        <w:t>, o</w:t>
      </w:r>
      <w:r w:rsidR="003B0924">
        <w:rPr>
          <w:rFonts w:ascii="Segoe UI" w:hAnsi="Segoe UI" w:cs="Segoe UI"/>
          <w:color w:val="212529"/>
        </w:rPr>
        <w:t xml:space="preserve"> </w:t>
      </w:r>
      <w:r>
        <w:rPr>
          <w:rStyle w:val="Forte"/>
          <w:rFonts w:ascii="Segoe UI" w:hAnsi="Segoe UI" w:cs="Segoe UI"/>
          <w:color w:val="212529"/>
        </w:rPr>
        <w:t>certificado de Sistema de Gestão da Qualidade da norma ABNT NBR ISO 9001:2015</w:t>
      </w:r>
      <w:r>
        <w:rPr>
          <w:rFonts w:ascii="Segoe UI" w:hAnsi="Segoe UI" w:cs="Segoe UI"/>
          <w:color w:val="212529"/>
        </w:rPr>
        <w:t>.</w:t>
      </w:r>
    </w:p>
    <w:p w14:paraId="16A2A49C" w14:textId="57D0FD9D" w:rsidR="007D268F" w:rsidRDefault="007D268F" w:rsidP="006765DB">
      <w:pPr>
        <w:pStyle w:val="NormalWeb"/>
        <w:shd w:val="clear" w:color="auto" w:fill="FFFFFF"/>
        <w:spacing w:before="0" w:beforeAutospacing="0" w:line="36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Manter este certificado desde o ano de 2004 é o reconhecimento de que a EMERJ atingiu o padrão internacional de Sistema da Qualidade e de que o cliente pode ter a certeza de que existe um sistema de controle para cada etapa dos serviços prestados nos macroprocessos: Formar e aperfeiçoar magistrados; Atualizar e especializar profissionais de Direito; Administrar recursos e logística; e Realizar a Administração Superior.</w:t>
      </w:r>
    </w:p>
    <w:p w14:paraId="7891AF6A" w14:textId="46E8EBAF" w:rsidR="007D268F" w:rsidRDefault="007D268F" w:rsidP="007D268F">
      <w:pPr>
        <w:pStyle w:val="NormalWeb"/>
        <w:shd w:val="clear" w:color="auto" w:fill="FFFFFF"/>
        <w:spacing w:before="0" w:beforeAutospacing="0" w:line="36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EMERJ aperfeiç</w:t>
      </w:r>
      <w:r w:rsidR="005F2DD9">
        <w:rPr>
          <w:rFonts w:ascii="Segoe UI" w:hAnsi="Segoe UI" w:cs="Segoe UI"/>
          <w:color w:val="212529"/>
        </w:rPr>
        <w:t>oará</w:t>
      </w:r>
      <w:r>
        <w:rPr>
          <w:rFonts w:ascii="Segoe UI" w:hAnsi="Segoe UI" w:cs="Segoe UI"/>
          <w:color w:val="212529"/>
        </w:rPr>
        <w:t xml:space="preserve"> seus processos de trabalho, de forma contínua, contando com o esforço de todos os seus colaboradores quanto à prestação de serviços cada vez melhores.</w:t>
      </w:r>
    </w:p>
    <w:p w14:paraId="0ACFC2A1" w14:textId="684F9016" w:rsidR="006765DB" w:rsidRDefault="006765DB" w:rsidP="003B09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40562384" w:rsidR="006765DB" w:rsidRPr="006765DB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22" w:name="_Toc141093189"/>
      <w:bookmarkStart w:id="23" w:name="_Toc188892743"/>
      <w:r>
        <w:rPr>
          <w:b/>
          <w:bCs/>
          <w:color w:val="auto"/>
          <w:sz w:val="28"/>
          <w:szCs w:val="28"/>
        </w:rPr>
        <w:lastRenderedPageBreak/>
        <w:t>4</w:t>
      </w:r>
      <w:r w:rsidR="006765DB" w:rsidRPr="006765DB">
        <w:rPr>
          <w:b/>
          <w:bCs/>
          <w:color w:val="auto"/>
          <w:sz w:val="28"/>
          <w:szCs w:val="28"/>
        </w:rPr>
        <w:t>.2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Direcionadores Estratégicos:</w:t>
      </w:r>
      <w:bookmarkEnd w:id="22"/>
      <w:bookmarkEnd w:id="23"/>
    </w:p>
    <w:p w14:paraId="39AC1362" w14:textId="77777777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Missão da EMERJ</w:t>
      </w:r>
    </w:p>
    <w:p w14:paraId="226BBAE3" w14:textId="0F924B53" w:rsidR="001D38B7" w:rsidRDefault="00F0457E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Formar, aperfeiçoar magistrados e especializar profissionais que atuam na área do Direito, qualificando-os como agentes transformadores da sociedade.</w:t>
      </w:r>
    </w:p>
    <w:p w14:paraId="7CFD6DC4" w14:textId="698E745D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Visão de Futuro da EMERJ</w:t>
      </w:r>
    </w:p>
    <w:p w14:paraId="19ED485F" w14:textId="01776C76" w:rsidR="001D38B7" w:rsidRDefault="00F0457E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Ser reconhecida como Escola de Magistratura pela sua excelência no ensino, pesquisa e extensão, com atuação transformadora na sociedade.</w:t>
      </w:r>
    </w:p>
    <w:p w14:paraId="38B9FFDB" w14:textId="58C3D0FF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da EMERJ</w:t>
      </w:r>
    </w:p>
    <w:p w14:paraId="062025A0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Modernidade;</w:t>
      </w:r>
    </w:p>
    <w:p w14:paraId="14B6B507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Inovação;</w:t>
      </w:r>
    </w:p>
    <w:p w14:paraId="404B8178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Aprendizagem para transformação;</w:t>
      </w:r>
    </w:p>
    <w:p w14:paraId="2BB2ADB7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Abertura à sociedade;</w:t>
      </w:r>
    </w:p>
    <w:p w14:paraId="00BF0626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Cultura colaborativa;</w:t>
      </w:r>
    </w:p>
    <w:p w14:paraId="3A10BB4B" w14:textId="6D911B11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Qualidade da EMERJ</w:t>
      </w:r>
    </w:p>
    <w:p w14:paraId="115EDE98" w14:textId="5F019D26" w:rsidR="007D268F" w:rsidRDefault="007D268F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Buscar garantir a qualidade dos seus serviços educacionais pela efetividade e controle dos processos acadêmicos e administrativos, por meio da melhoria contínua do Sistema de Gestão </w:t>
      </w:r>
      <w:r>
        <w:rPr>
          <w:rFonts w:ascii="Segoe UI" w:hAnsi="Segoe UI" w:cs="Segoe UI"/>
          <w:color w:val="212529"/>
          <w:shd w:val="clear" w:color="auto" w:fill="FFFFFF"/>
        </w:rPr>
        <w:lastRenderedPageBreak/>
        <w:t>da Qualidade para satisfação das partes interessadas, melhor atendimento aos usuários dos serviços e cumprimento dos requisitos aplicáveis.</w:t>
      </w:r>
    </w:p>
    <w:p w14:paraId="0ECBF793" w14:textId="562A246C" w:rsidR="006765DB" w:rsidRPr="006765DB" w:rsidRDefault="00550F0E" w:rsidP="000B729E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24" w:name="_Toc188892744"/>
      <w:r>
        <w:rPr>
          <w:b/>
          <w:bCs/>
          <w:color w:val="auto"/>
          <w:sz w:val="28"/>
          <w:szCs w:val="28"/>
        </w:rPr>
        <w:t>4</w:t>
      </w:r>
      <w:r w:rsidR="006765DB" w:rsidRPr="006765DB">
        <w:rPr>
          <w:b/>
          <w:bCs/>
          <w:color w:val="auto"/>
          <w:sz w:val="28"/>
          <w:szCs w:val="28"/>
        </w:rPr>
        <w:t>.</w:t>
      </w:r>
      <w:r w:rsidR="006765DB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</w:t>
      </w:r>
      <w:r w:rsidR="006765DB">
        <w:rPr>
          <w:b/>
          <w:bCs/>
          <w:color w:val="auto"/>
          <w:sz w:val="28"/>
          <w:szCs w:val="28"/>
        </w:rPr>
        <w:t>Objetivos da Qualidade</w:t>
      </w:r>
      <w:r w:rsidR="006765DB" w:rsidRPr="006765DB">
        <w:rPr>
          <w:b/>
          <w:bCs/>
          <w:color w:val="auto"/>
          <w:sz w:val="28"/>
          <w:szCs w:val="28"/>
        </w:rPr>
        <w:t>:</w:t>
      </w:r>
      <w:bookmarkEnd w:id="24"/>
    </w:p>
    <w:tbl>
      <w:tblPr>
        <w:tblStyle w:val="TabeladeLista6Colorida-nfase5"/>
        <w:tblW w:w="100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7BE" w:rsidRPr="000B729E" w14:paraId="4BE31A28" w14:textId="77777777" w:rsidTr="004E4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E4B5AB2" w14:textId="77777777" w:rsidR="00C557BE" w:rsidRPr="000B729E" w:rsidRDefault="00C557BE" w:rsidP="00196DCF">
            <w:pPr>
              <w:spacing w:before="120" w:line="360" w:lineRule="auto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B729E">
              <w:rPr>
                <w:smallCaps/>
                <w:color w:val="FFFFFF" w:themeColor="background1"/>
                <w:sz w:val="28"/>
                <w:szCs w:val="28"/>
              </w:rPr>
              <w:t>Objetivos da qualidade</w:t>
            </w: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161F4" w:rsidRPr="00DE20CB" w14:paraId="63CCA170" w14:textId="77777777" w:rsidTr="004E4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626F52E9" w14:textId="72AE3151" w:rsidR="00D161F4" w:rsidRPr="00D161F4" w:rsidRDefault="00D161F4" w:rsidP="000B729E">
            <w:pPr>
              <w:jc w:val="center"/>
              <w:rPr>
                <w:rFonts w:cstheme="minorHAnsi"/>
                <w:smallCaps/>
                <w:sz w:val="28"/>
                <w:szCs w:val="28"/>
              </w:rPr>
            </w:pPr>
            <w:proofErr w:type="spellStart"/>
            <w:r w:rsidRPr="00D161F4">
              <w:rPr>
                <w:rFonts w:cstheme="minorHAnsi"/>
                <w:smallCaps/>
                <w:sz w:val="28"/>
                <w:szCs w:val="28"/>
              </w:rPr>
              <w:t>Macrodesafio</w:t>
            </w:r>
            <w:proofErr w:type="spellEnd"/>
            <w:r w:rsidRPr="00D161F4">
              <w:rPr>
                <w:rFonts w:cstheme="minorHAnsi"/>
                <w:smallCaps/>
                <w:sz w:val="28"/>
                <w:szCs w:val="28"/>
              </w:rPr>
              <w:t>:</w:t>
            </w:r>
            <w:r w:rsidR="00C351C3">
              <w:t xml:space="preserve"> APERFEIÇOAMENTO DA GESTÃO ADMINISTRATIVA E DA GOVERNANÇA JUDICIÁRIA</w:t>
            </w:r>
          </w:p>
        </w:tc>
      </w:tr>
      <w:tr w:rsidR="00C557BE" w:rsidRPr="00DE20CB" w14:paraId="6CBC9E92" w14:textId="77777777" w:rsidTr="004E4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3C5A3C00" w14:textId="3BE16DEE" w:rsidR="00C557BE" w:rsidRPr="00DE20CB" w:rsidRDefault="00C557BE" w:rsidP="000B729E">
            <w:pPr>
              <w:jc w:val="center"/>
              <w:rPr>
                <w:rFonts w:cstheme="minorHAnsi"/>
                <w:smallCaps/>
                <w:sz w:val="28"/>
                <w:szCs w:val="28"/>
              </w:rPr>
            </w:pPr>
            <w:r w:rsidRPr="00DE20CB">
              <w:rPr>
                <w:rFonts w:cstheme="minorHAnsi"/>
                <w:smallCaps/>
                <w:sz w:val="28"/>
                <w:szCs w:val="28"/>
              </w:rPr>
              <w:t xml:space="preserve">Objetivo Estratégico: </w:t>
            </w:r>
            <w:r w:rsidR="00C351C3">
              <w:t>SIMPLIFICAÇÃO DE PROCESSOS INTERNOS E ADOÇÃO DE PRÁTICAS DE GESTÃO</w:t>
            </w:r>
          </w:p>
        </w:tc>
      </w:tr>
    </w:tbl>
    <w:p w14:paraId="43F8CC1A" w14:textId="3ABAE147" w:rsidR="00196DCF" w:rsidRDefault="00196DC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21"/>
        <w:gridCol w:w="5844"/>
      </w:tblGrid>
      <w:tr w:rsidR="00196DCF" w14:paraId="33464189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6736068" w14:textId="3F03E3BA" w:rsidR="00196DCF" w:rsidRPr="00B27450" w:rsidRDefault="00D161F4" w:rsidP="00196DCF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 w:rsidR="00935448">
              <w:t xml:space="preserve"> </w:t>
            </w:r>
            <w:r w:rsidR="00935448" w:rsidRPr="007B5E33">
              <w:rPr>
                <w:b/>
              </w:rPr>
              <w:t>Elevar o desempenho dos alunos do Curso de Especialização em Direito Público e Privado.</w:t>
            </w:r>
          </w:p>
        </w:tc>
      </w:tr>
      <w:tr w:rsidR="00196DCF" w14:paraId="14061F23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6CC31B95" w14:textId="5C899FD7" w:rsidR="00196DCF" w:rsidRPr="00B27450" w:rsidRDefault="00D161F4" w:rsidP="00196DCF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 w:rsidR="00E76246">
              <w:t xml:space="preserve"> </w:t>
            </w:r>
            <w:r w:rsidR="00E76246" w:rsidRPr="007B5E33">
              <w:rPr>
                <w:b/>
              </w:rPr>
              <w:t>Número de candidatos inscritos na Prova de Seleção</w:t>
            </w:r>
          </w:p>
        </w:tc>
      </w:tr>
      <w:tr w:rsidR="00196DCF" w14:paraId="06D76C95" w14:textId="77777777" w:rsidTr="00C83DD3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C13CA3" w14:textId="4A05870B" w:rsidR="00196DCF" w:rsidRPr="00196DCF" w:rsidRDefault="00B27450" w:rsidP="00196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4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D440DF0" w14:textId="5EBA2530" w:rsidR="00196DCF" w:rsidRPr="00196DCF" w:rsidRDefault="00196DCF" w:rsidP="00196DC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196DCF" w14:paraId="312F0FAC" w14:textId="77777777" w:rsidTr="00C83DD3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ACD7294" w14:textId="558AC459" w:rsidR="00196DCF" w:rsidRDefault="00BA383E" w:rsidP="00196D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9B7435" wp14:editId="31C5E1FB">
                  <wp:extent cx="2486025" cy="1496469"/>
                  <wp:effectExtent l="19050" t="19050" r="9525" b="27940"/>
                  <wp:docPr id="11" name="Imagem 1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4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B17701" w14:textId="46B88820" w:rsidR="00196DCF" w:rsidRPr="00196DCF" w:rsidRDefault="00196DCF" w:rsidP="00196DC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22F8B05" w14:textId="43FF348B" w:rsidR="00B74E34" w:rsidRDefault="00B74E34"/>
    <w:p w14:paraId="308F81ED" w14:textId="77777777" w:rsidR="00C32A69" w:rsidRDefault="00C32A69"/>
    <w:tbl>
      <w:tblPr>
        <w:tblStyle w:val="Tabelacomgrade"/>
        <w:tblW w:w="10129" w:type="dxa"/>
        <w:tblLook w:val="04A0" w:firstRow="1" w:lastRow="0" w:firstColumn="1" w:lastColumn="0" w:noHBand="0" w:noVBand="1"/>
      </w:tblPr>
      <w:tblGrid>
        <w:gridCol w:w="4221"/>
        <w:gridCol w:w="5908"/>
      </w:tblGrid>
      <w:tr w:rsidR="00B27450" w14:paraId="4F1F51B8" w14:textId="77777777" w:rsidTr="00B92199">
        <w:trPr>
          <w:trHeight w:val="454"/>
          <w:tblHeader/>
        </w:trPr>
        <w:tc>
          <w:tcPr>
            <w:tcW w:w="1012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16D39C49" w14:textId="4590D3BF" w:rsidR="00B27450" w:rsidRPr="00B27450" w:rsidRDefault="00D161F4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="00E76246" w:rsidRPr="007B5E33">
              <w:rPr>
                <w:b/>
              </w:rPr>
              <w:t xml:space="preserve">Implementar os Cursos de Pós-Graduação Lato Sensu em </w:t>
            </w:r>
            <w:proofErr w:type="spellStart"/>
            <w:r w:rsidR="00E76246" w:rsidRPr="007B5E33">
              <w:rPr>
                <w:b/>
              </w:rPr>
              <w:t>EaD</w:t>
            </w:r>
            <w:proofErr w:type="spellEnd"/>
            <w:r w:rsidR="00E76246" w:rsidRPr="007B5E33">
              <w:rPr>
                <w:b/>
              </w:rPr>
              <w:t xml:space="preserve"> no MEC</w:t>
            </w:r>
          </w:p>
        </w:tc>
      </w:tr>
      <w:tr w:rsidR="00B27450" w14:paraId="260E2293" w14:textId="77777777" w:rsidTr="00B92199">
        <w:trPr>
          <w:cantSplit/>
          <w:trHeight w:val="454"/>
        </w:trPr>
        <w:tc>
          <w:tcPr>
            <w:tcW w:w="1012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7F8ED855" w14:textId="60B2FBDB" w:rsidR="00B27450" w:rsidRPr="00B27450" w:rsidRDefault="00D161F4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E76246" w:rsidRPr="007B5E33">
              <w:rPr>
                <w:b/>
              </w:rPr>
              <w:t xml:space="preserve">Número de Pós-Graduações Lato Sensu em </w:t>
            </w:r>
            <w:proofErr w:type="spellStart"/>
            <w:r w:rsidR="00E76246" w:rsidRPr="007B5E33">
              <w:rPr>
                <w:b/>
              </w:rPr>
              <w:t>EaD</w:t>
            </w:r>
            <w:proofErr w:type="spellEnd"/>
          </w:p>
        </w:tc>
      </w:tr>
      <w:tr w:rsidR="00B27450" w14:paraId="3B9A4AED" w14:textId="77777777" w:rsidTr="00B92199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751383F" w14:textId="77777777" w:rsidR="00B27450" w:rsidRPr="00196DCF" w:rsidRDefault="00B27450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0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E7905E" w14:textId="77777777" w:rsidR="00B27450" w:rsidRPr="00196DCF" w:rsidRDefault="00B27450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14:paraId="56DC2B1F" w14:textId="77777777" w:rsidTr="00B92199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9394BB4" w14:textId="6A225A0A" w:rsidR="00B27450" w:rsidRDefault="00BA383E" w:rsidP="00AA7E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52925" wp14:editId="6C683F6A">
                  <wp:extent cx="2486025" cy="1496469"/>
                  <wp:effectExtent l="19050" t="19050" r="9525" b="27940"/>
                  <wp:docPr id="12" name="Imagem 1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D3AE124" w14:textId="4D08009B" w:rsidR="00B27450" w:rsidRPr="00196DCF" w:rsidRDefault="00B27450" w:rsidP="00D161F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6E06001" w14:textId="77777777" w:rsidR="000B4710" w:rsidRDefault="000B4710"/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76246" w:rsidRPr="00D161F4" w14:paraId="34CC3AA7" w14:textId="77777777" w:rsidTr="009A1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0EBE4791" w14:textId="58257DBF" w:rsidR="00E76246" w:rsidRPr="00D161F4" w:rsidRDefault="00E76246" w:rsidP="009A1D5E">
            <w:pPr>
              <w:jc w:val="center"/>
              <w:rPr>
                <w:rFonts w:cstheme="minorHAnsi"/>
                <w:smallCaps/>
                <w:sz w:val="28"/>
                <w:szCs w:val="28"/>
              </w:rPr>
            </w:pPr>
            <w:proofErr w:type="spellStart"/>
            <w:r w:rsidRPr="00D161F4">
              <w:rPr>
                <w:rFonts w:cstheme="minorHAnsi"/>
                <w:smallCaps/>
                <w:sz w:val="28"/>
                <w:szCs w:val="28"/>
              </w:rPr>
              <w:lastRenderedPageBreak/>
              <w:t>Macrodesafio</w:t>
            </w:r>
            <w:proofErr w:type="spellEnd"/>
            <w:r w:rsidRPr="00D161F4">
              <w:rPr>
                <w:rFonts w:cstheme="minorHAnsi"/>
                <w:smallCaps/>
                <w:sz w:val="28"/>
                <w:szCs w:val="28"/>
              </w:rPr>
              <w:t>:</w:t>
            </w:r>
            <w:r>
              <w:t xml:space="preserve"> APERFEIÇOAMENTO DA GESTÃO DE PESSOAS</w:t>
            </w:r>
          </w:p>
        </w:tc>
      </w:tr>
      <w:tr w:rsidR="00E76246" w:rsidRPr="00DE20CB" w14:paraId="14F87D50" w14:textId="77777777" w:rsidTr="009A1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19F2DC42" w14:textId="6982E3A3" w:rsidR="00E76246" w:rsidRPr="00DE20CB" w:rsidRDefault="00E76246" w:rsidP="009A1D5E">
            <w:pPr>
              <w:jc w:val="center"/>
              <w:rPr>
                <w:rFonts w:cstheme="minorHAnsi"/>
                <w:smallCaps/>
                <w:sz w:val="28"/>
                <w:szCs w:val="28"/>
              </w:rPr>
            </w:pPr>
            <w:r w:rsidRPr="00DE20CB">
              <w:rPr>
                <w:rFonts w:cstheme="minorHAnsi"/>
                <w:smallCaps/>
                <w:sz w:val="28"/>
                <w:szCs w:val="28"/>
              </w:rPr>
              <w:t xml:space="preserve">Objetivo Estratégico: </w:t>
            </w:r>
            <w:r>
              <w:t>APRIMORAMENTO DA CAPACITAÇÃO E DAS COMPETÊNCIAS INSTITUCIONAIS</w:t>
            </w:r>
          </w:p>
        </w:tc>
      </w:tr>
    </w:tbl>
    <w:p w14:paraId="35DBA810" w14:textId="77777777" w:rsidR="00BA383E" w:rsidRDefault="00BA383E"/>
    <w:tbl>
      <w:tblPr>
        <w:tblStyle w:val="Tabelacomgrade"/>
        <w:tblW w:w="10129" w:type="dxa"/>
        <w:tblLook w:val="04A0" w:firstRow="1" w:lastRow="0" w:firstColumn="1" w:lastColumn="0" w:noHBand="0" w:noVBand="1"/>
      </w:tblPr>
      <w:tblGrid>
        <w:gridCol w:w="4253"/>
        <w:gridCol w:w="5812"/>
        <w:gridCol w:w="64"/>
      </w:tblGrid>
      <w:tr w:rsidR="00C32A69" w14:paraId="395D502D" w14:textId="77777777" w:rsidTr="00C32A69">
        <w:trPr>
          <w:trHeight w:val="454"/>
          <w:tblHeader/>
        </w:trPr>
        <w:tc>
          <w:tcPr>
            <w:tcW w:w="10129" w:type="dxa"/>
            <w:gridSpan w:val="3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32ABB39" w14:textId="6AFADB65" w:rsidR="00C32A69" w:rsidRPr="00B27450" w:rsidRDefault="00C32A69" w:rsidP="001A46D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="00E76246" w:rsidRPr="007B5E33">
              <w:rPr>
                <w:b/>
              </w:rPr>
              <w:t>Alinhar os Cursos para Magistrados para o aprimoramento da função jurisdicional.</w:t>
            </w:r>
          </w:p>
        </w:tc>
      </w:tr>
      <w:tr w:rsidR="00AA7E97" w14:paraId="7D779E9B" w14:textId="77777777" w:rsidTr="00C32A69">
        <w:trPr>
          <w:gridAfter w:val="1"/>
          <w:wAfter w:w="64" w:type="dxa"/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D5E8095" w14:textId="791986F4" w:rsidR="00AA7E97" w:rsidRPr="00B27450" w:rsidRDefault="00AA7E97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76246" w:rsidRPr="007B5E33">
              <w:rPr>
                <w:b/>
              </w:rPr>
              <w:t>Índice de Participações dos Juízes</w:t>
            </w:r>
          </w:p>
        </w:tc>
      </w:tr>
      <w:tr w:rsidR="00E722EE" w14:paraId="28BC07D3" w14:textId="77777777" w:rsidTr="00C32A69">
        <w:trPr>
          <w:gridAfter w:val="1"/>
          <w:wAfter w:w="64" w:type="dxa"/>
          <w:cantSplit/>
          <w:trHeight w:val="283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10C8F46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E17116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E722EE" w14:paraId="7AEA9BC9" w14:textId="77777777" w:rsidTr="00C32A69">
        <w:trPr>
          <w:gridAfter w:val="1"/>
          <w:wAfter w:w="64" w:type="dxa"/>
          <w:cantSplit/>
          <w:trHeight w:val="1701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6BCC96E" w14:textId="77777777" w:rsidR="00AA7E97" w:rsidRDefault="00BA383E" w:rsidP="00BB7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B86A89" wp14:editId="64638C1C">
                  <wp:extent cx="2486025" cy="1496469"/>
                  <wp:effectExtent l="19050" t="19050" r="9525" b="27940"/>
                  <wp:docPr id="6" name="Imagem 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02D7D" w14:textId="77777777" w:rsidR="00BA383E" w:rsidRDefault="00BA383E" w:rsidP="00BB7078">
            <w:pPr>
              <w:jc w:val="center"/>
            </w:pPr>
          </w:p>
          <w:p w14:paraId="5084F148" w14:textId="13882BAC" w:rsidR="00BA383E" w:rsidRDefault="00BA383E" w:rsidP="00BB7078">
            <w:pPr>
              <w:jc w:val="center"/>
            </w:pPr>
          </w:p>
        </w:tc>
        <w:tc>
          <w:tcPr>
            <w:tcW w:w="581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03CD60" w14:textId="7F480F87" w:rsidR="00AA7E97" w:rsidRPr="00AA7E97" w:rsidRDefault="00AA7E97" w:rsidP="00BB7078">
            <w:pPr>
              <w:jc w:val="both"/>
            </w:pPr>
          </w:p>
        </w:tc>
      </w:tr>
      <w:tr w:rsidR="00AA7E97" w14:paraId="3BA33663" w14:textId="77777777" w:rsidTr="00C32A69">
        <w:trPr>
          <w:gridAfter w:val="1"/>
          <w:wAfter w:w="64" w:type="dxa"/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5676BE7" w14:textId="7A4DE41A" w:rsidR="00AA7E97" w:rsidRPr="00B27450" w:rsidRDefault="00AA7E97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E76246" w:rsidRPr="007B5E33">
              <w:rPr>
                <w:b/>
                <w:bCs/>
                <w:sz w:val="22"/>
                <w:szCs w:val="22"/>
              </w:rPr>
              <w:t>Í</w:t>
            </w:r>
            <w:r w:rsidR="00E76246" w:rsidRPr="007B5E33">
              <w:rPr>
                <w:b/>
              </w:rPr>
              <w:t>ndice da Avaliação dos Cursos Oficiais de Aperfeiçoamento para Promoção na Carreira - Presencial.</w:t>
            </w:r>
          </w:p>
        </w:tc>
      </w:tr>
      <w:tr w:rsidR="00AA7E97" w14:paraId="254425DF" w14:textId="77777777" w:rsidTr="00C32A69">
        <w:trPr>
          <w:gridAfter w:val="1"/>
          <w:wAfter w:w="64" w:type="dxa"/>
          <w:cantSplit/>
          <w:trHeight w:val="283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F6A5A03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E0C346E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25544E" w14:paraId="754931E8" w14:textId="77777777" w:rsidTr="00C351C3">
        <w:trPr>
          <w:gridAfter w:val="1"/>
          <w:wAfter w:w="64" w:type="dxa"/>
          <w:cantSplit/>
          <w:trHeight w:val="3455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2EA1650E" w14:textId="77777777" w:rsidR="0025544E" w:rsidRDefault="0025544E" w:rsidP="00AA7E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43BA32" wp14:editId="6F4AC715">
                  <wp:extent cx="2486025" cy="1496469"/>
                  <wp:effectExtent l="19050" t="19050" r="9525" b="27940"/>
                  <wp:docPr id="3" name="Imagem 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DC62E" w14:textId="77777777" w:rsidR="0025544E" w:rsidRDefault="0025544E" w:rsidP="00AA7E97">
            <w:pPr>
              <w:jc w:val="center"/>
            </w:pPr>
          </w:p>
          <w:p w14:paraId="7285A942" w14:textId="31380EE1" w:rsidR="0025544E" w:rsidRDefault="0025544E" w:rsidP="00AA7E97">
            <w:pPr>
              <w:jc w:val="center"/>
            </w:pPr>
          </w:p>
          <w:p w14:paraId="4E9F9D50" w14:textId="77777777" w:rsidR="0025544E" w:rsidRDefault="0025544E" w:rsidP="00AA7E97">
            <w:pPr>
              <w:jc w:val="center"/>
            </w:pPr>
          </w:p>
          <w:p w14:paraId="426DA18C" w14:textId="76C4AF4A" w:rsidR="0025544E" w:rsidRDefault="0025544E" w:rsidP="00AA7E97">
            <w:pPr>
              <w:jc w:val="center"/>
            </w:pPr>
          </w:p>
        </w:tc>
        <w:tc>
          <w:tcPr>
            <w:tcW w:w="5812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30562EAB" w14:textId="389178A2" w:rsidR="0025544E" w:rsidRPr="00D161F4" w:rsidRDefault="0025544E" w:rsidP="00BB7078">
            <w:pPr>
              <w:jc w:val="both"/>
            </w:pPr>
          </w:p>
        </w:tc>
      </w:tr>
      <w:tr w:rsidR="0025544E" w:rsidRPr="00B27450" w14:paraId="37ADD8AD" w14:textId="77777777" w:rsidTr="00C351C3">
        <w:trPr>
          <w:gridAfter w:val="1"/>
          <w:wAfter w:w="64" w:type="dxa"/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D8663C2" w14:textId="7E596B71" w:rsidR="0025544E" w:rsidRPr="00B27450" w:rsidRDefault="0025544E" w:rsidP="00C351C3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 w:rsidR="00E76246">
              <w:t xml:space="preserve">: </w:t>
            </w:r>
            <w:r w:rsidR="00E76246" w:rsidRPr="007B5E33">
              <w:rPr>
                <w:b/>
              </w:rPr>
              <w:t xml:space="preserve">Índice da Avaliação dos Cursos Oficiais de Aperfeiçoamento para Promoção na Carreira – </w:t>
            </w:r>
            <w:proofErr w:type="spellStart"/>
            <w:r w:rsidR="00E76246" w:rsidRPr="007B5E33">
              <w:rPr>
                <w:b/>
              </w:rPr>
              <w:t>EaD</w:t>
            </w:r>
            <w:proofErr w:type="spellEnd"/>
            <w:r w:rsidR="00E76246" w:rsidRPr="007B5E33">
              <w:rPr>
                <w:b/>
              </w:rPr>
              <w:t>.</w:t>
            </w:r>
          </w:p>
        </w:tc>
      </w:tr>
      <w:tr w:rsidR="0025544E" w:rsidRPr="00196DCF" w14:paraId="209F4902" w14:textId="77777777" w:rsidTr="00C351C3">
        <w:trPr>
          <w:gridAfter w:val="1"/>
          <w:wAfter w:w="64" w:type="dxa"/>
          <w:cantSplit/>
          <w:trHeight w:val="283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290495" w14:textId="77777777" w:rsidR="0025544E" w:rsidRPr="00196DCF" w:rsidRDefault="0025544E" w:rsidP="00C35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5A18606" w14:textId="77777777" w:rsidR="0025544E" w:rsidRPr="00196DCF" w:rsidRDefault="0025544E" w:rsidP="00C351C3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:rsidRPr="00D161F4" w14:paraId="409C39E7" w14:textId="77777777" w:rsidTr="00C32A69">
        <w:tblPrEx>
          <w:tblCellMar>
            <w:left w:w="70" w:type="dxa"/>
            <w:right w:w="70" w:type="dxa"/>
          </w:tblCellMar>
        </w:tblPrEx>
        <w:trPr>
          <w:gridAfter w:val="1"/>
          <w:wAfter w:w="64" w:type="dxa"/>
          <w:cantSplit/>
          <w:trHeight w:val="1701"/>
        </w:trPr>
        <w:tc>
          <w:tcPr>
            <w:tcW w:w="425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5437E0C" w14:textId="3D5026DD" w:rsidR="00AA7E97" w:rsidRPr="00E722EE" w:rsidRDefault="00BA383E" w:rsidP="00E722EE">
            <w:pPr>
              <w:jc w:val="center"/>
              <w:rPr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EFB5F1" wp14:editId="7523A73A">
                  <wp:extent cx="2486025" cy="1496469"/>
                  <wp:effectExtent l="19050" t="19050" r="9525" b="27940"/>
                  <wp:docPr id="5" name="Imagem 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475531" w14:textId="532D44B8" w:rsidR="00AA7E97" w:rsidRPr="00D161F4" w:rsidRDefault="00AA7E97" w:rsidP="00BB7078">
            <w:pPr>
              <w:jc w:val="both"/>
            </w:pPr>
          </w:p>
        </w:tc>
      </w:tr>
    </w:tbl>
    <w:p w14:paraId="433398F3" w14:textId="3798D5C1" w:rsidR="00C0377F" w:rsidRDefault="00C0377F" w:rsidP="00A12F63"/>
    <w:p w14:paraId="7D4D12DE" w14:textId="77777777" w:rsidR="00A12F63" w:rsidRPr="00213D5D" w:rsidRDefault="00A12F63" w:rsidP="00A12F63"/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F56B3F" w:rsidRPr="00B27450" w14:paraId="1A6C3FAF" w14:textId="77777777" w:rsidTr="00BB7078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658E2D49" w14:textId="78907AA6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Promover o aperfeiçoamento da Governança e da Gestão TIC</w:t>
            </w:r>
          </w:p>
        </w:tc>
      </w:tr>
      <w:tr w:rsidR="00F56B3F" w:rsidRPr="00B27450" w14:paraId="6C7396C7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5D3E135" w14:textId="62144B15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Sistemas DETEC - Melhorias</w:t>
            </w:r>
          </w:p>
        </w:tc>
      </w:tr>
      <w:tr w:rsidR="00F56B3F" w:rsidRPr="00196DCF" w14:paraId="08FCCB8E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96C390B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D5327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3F4B9F9A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1C1C5B6" w14:textId="77777777" w:rsidR="00F56B3F" w:rsidRDefault="0054509A" w:rsidP="00BB7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4011F6" wp14:editId="3BFDCBA1">
                  <wp:extent cx="2486025" cy="1496469"/>
                  <wp:effectExtent l="19050" t="19050" r="9525" b="27940"/>
                  <wp:docPr id="31" name="Imagem 3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04364" w14:textId="77777777" w:rsidR="0054509A" w:rsidRDefault="0054509A" w:rsidP="00BB7078">
            <w:pPr>
              <w:jc w:val="center"/>
            </w:pPr>
          </w:p>
          <w:p w14:paraId="6519CA65" w14:textId="6C73BC6B" w:rsidR="0054509A" w:rsidRDefault="0054509A" w:rsidP="00BB7078">
            <w:pPr>
              <w:jc w:val="center"/>
            </w:pP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766D4B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596F1E98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2E464919" w14:textId="578E97D2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Sistemas DETEC - Incidentes</w:t>
            </w:r>
          </w:p>
        </w:tc>
      </w:tr>
      <w:tr w:rsidR="00F56B3F" w:rsidRPr="00196DCF" w14:paraId="3BEC0309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6F5973F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6B8002F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1F5375AF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CE7D57F" w14:textId="77777777" w:rsidR="00F56B3F" w:rsidRDefault="0054509A" w:rsidP="00BB7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9C393A" wp14:editId="114C6514">
                  <wp:extent cx="2486025" cy="1496469"/>
                  <wp:effectExtent l="19050" t="19050" r="9525" b="2794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C2AEC" w14:textId="77777777" w:rsidR="0054509A" w:rsidRDefault="0054509A" w:rsidP="00BB7078">
            <w:pPr>
              <w:jc w:val="center"/>
            </w:pPr>
          </w:p>
          <w:p w14:paraId="683D42B0" w14:textId="10859830" w:rsidR="0054509A" w:rsidRDefault="0054509A" w:rsidP="00BB7078">
            <w:pPr>
              <w:jc w:val="center"/>
            </w:pP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13452A6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447BCA07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5FD68A12" w14:textId="4A643A46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 xml:space="preserve">Índice de Sistemas Corporativos SGTEC/EMERJ - </w:t>
            </w:r>
            <w:r w:rsidR="00F506A1">
              <w:rPr>
                <w:b/>
                <w:bCs/>
                <w:sz w:val="22"/>
                <w:szCs w:val="22"/>
              </w:rPr>
              <w:t>Melhorias</w:t>
            </w:r>
          </w:p>
        </w:tc>
      </w:tr>
      <w:tr w:rsidR="00F56B3F" w:rsidRPr="00196DCF" w14:paraId="53C60651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C024130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8BB5B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26E3D8CA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0C65B63" w14:textId="77777777" w:rsidR="00F56B3F" w:rsidRDefault="0054509A" w:rsidP="00BB707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59DC504" wp14:editId="709C27F5">
                  <wp:extent cx="2486025" cy="1496469"/>
                  <wp:effectExtent l="19050" t="19050" r="9525" b="2794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E1BEB" w14:textId="77777777" w:rsidR="0054509A" w:rsidRDefault="0054509A" w:rsidP="00BB7078">
            <w:pPr>
              <w:jc w:val="center"/>
            </w:pPr>
          </w:p>
          <w:p w14:paraId="4160C4B1" w14:textId="77777777" w:rsidR="0054509A" w:rsidRDefault="0054509A" w:rsidP="00BB7078">
            <w:pPr>
              <w:jc w:val="center"/>
            </w:pPr>
          </w:p>
          <w:p w14:paraId="4FEF7609" w14:textId="77777777" w:rsidR="0054509A" w:rsidRDefault="0054509A" w:rsidP="00BB7078">
            <w:pPr>
              <w:jc w:val="center"/>
            </w:pPr>
          </w:p>
          <w:p w14:paraId="6EED220C" w14:textId="38668455" w:rsidR="0054509A" w:rsidRDefault="0054509A" w:rsidP="00BB7078">
            <w:pPr>
              <w:jc w:val="center"/>
            </w:pP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A401149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45DBECB8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E008ADD" w14:textId="078CD97F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 xml:space="preserve">Índice de Sistemas Corporativos SGTEC/EMERJ – </w:t>
            </w:r>
            <w:r w:rsidR="00F506A1">
              <w:rPr>
                <w:b/>
                <w:bCs/>
                <w:sz w:val="22"/>
                <w:szCs w:val="22"/>
              </w:rPr>
              <w:t>Incidentes</w:t>
            </w:r>
          </w:p>
        </w:tc>
      </w:tr>
      <w:tr w:rsidR="00F56B3F" w:rsidRPr="00196DCF" w14:paraId="619CE359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1151DAC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2200642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0B0CB7C6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ACAB136" w14:textId="1DF62A2C" w:rsidR="00F56B3F" w:rsidRDefault="0054509A" w:rsidP="00BB7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BCA178" wp14:editId="6A8B3702">
                  <wp:extent cx="2486025" cy="1496469"/>
                  <wp:effectExtent l="19050" t="19050" r="9525" b="27940"/>
                  <wp:docPr id="32" name="Imagem 3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CFD4354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5CBA3910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1F2DAA2" w14:textId="4E9BD7EE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atendimento DETEC dentro do Prazo</w:t>
            </w:r>
          </w:p>
        </w:tc>
      </w:tr>
      <w:tr w:rsidR="00F56B3F" w:rsidRPr="00196DCF" w14:paraId="45CD7428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F2C0E34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829C73F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2AEC1D78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75EE0C2D" w14:textId="73CBA154" w:rsidR="00F56B3F" w:rsidRDefault="0054509A" w:rsidP="00BB7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F910F2" wp14:editId="1F0BF074">
                  <wp:extent cx="2486025" cy="1496469"/>
                  <wp:effectExtent l="19050" t="19050" r="9525" b="27940"/>
                  <wp:docPr id="33" name="Imagem 3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8561EE5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30617E02" w14:textId="77777777" w:rsidTr="00BB7078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3F335C1C" w14:textId="100DEEBE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satisfação de atendimento DETEC</w:t>
            </w:r>
          </w:p>
        </w:tc>
      </w:tr>
      <w:tr w:rsidR="00F56B3F" w:rsidRPr="00196DCF" w14:paraId="0428FBE2" w14:textId="77777777" w:rsidTr="00BB7078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72BD26B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734157B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4AE53CE5" w14:textId="77777777" w:rsidTr="00BB7078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353CBAB" w14:textId="5E35B7B8" w:rsidR="00F56B3F" w:rsidRDefault="0054509A" w:rsidP="00BB707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DD5E74F" wp14:editId="221796E5">
                  <wp:extent cx="2486025" cy="1496469"/>
                  <wp:effectExtent l="19050" t="19050" r="9525" b="27940"/>
                  <wp:docPr id="34" name="Imagem 3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B92C4C" w14:textId="77777777" w:rsidR="00F56B3F" w:rsidRPr="00AA7E97" w:rsidRDefault="00F56B3F" w:rsidP="00BB7078">
            <w:pPr>
              <w:jc w:val="both"/>
            </w:pPr>
          </w:p>
        </w:tc>
      </w:tr>
      <w:tr w:rsidR="007B5E33" w:rsidRPr="00B27450" w14:paraId="52357BE2" w14:textId="77777777" w:rsidTr="009A1D5E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82EB07D" w14:textId="046A4571" w:rsidR="007B5E33" w:rsidRPr="00B27450" w:rsidRDefault="007B5E33" w:rsidP="009A1D5E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5E33">
              <w:rPr>
                <w:b/>
              </w:rPr>
              <w:t>Índice de inovação de TI.</w:t>
            </w:r>
          </w:p>
        </w:tc>
      </w:tr>
      <w:tr w:rsidR="007B5E33" w:rsidRPr="00196DCF" w14:paraId="5AFC9883" w14:textId="77777777" w:rsidTr="009A1D5E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643411F" w14:textId="77777777" w:rsidR="007B5E33" w:rsidRPr="00196DCF" w:rsidRDefault="007B5E33" w:rsidP="009A1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D26223F" w14:textId="77777777" w:rsidR="007B5E33" w:rsidRPr="00196DCF" w:rsidRDefault="007B5E33" w:rsidP="009A1D5E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7B5E33" w:rsidRPr="00AA7E97" w14:paraId="6184B22E" w14:textId="77777777" w:rsidTr="009A1D5E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773BA53" w14:textId="77777777" w:rsidR="007B5E33" w:rsidRDefault="007B5E33" w:rsidP="009A1D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47F67" wp14:editId="39887373">
                  <wp:extent cx="2486025" cy="1496469"/>
                  <wp:effectExtent l="19050" t="19050" r="9525" b="27940"/>
                  <wp:docPr id="35" name="Imagem 3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79" cy="15407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DBFC8BD" w14:textId="77777777" w:rsidR="007B5E33" w:rsidRPr="00AA7E97" w:rsidRDefault="007B5E33" w:rsidP="009A1D5E">
            <w:pPr>
              <w:jc w:val="both"/>
            </w:pPr>
          </w:p>
        </w:tc>
      </w:tr>
    </w:tbl>
    <w:p w14:paraId="3EF6ABEE" w14:textId="77777777" w:rsidR="007B5E33" w:rsidRDefault="007B5E33" w:rsidP="00C557BE">
      <w:pPr>
        <w:jc w:val="both"/>
        <w:rPr>
          <w:b/>
          <w:bCs/>
          <w:sz w:val="24"/>
          <w:szCs w:val="24"/>
        </w:rPr>
      </w:pPr>
    </w:p>
    <w:p w14:paraId="6042E472" w14:textId="7A0C250F" w:rsidR="00C557BE" w:rsidRDefault="00C557BE" w:rsidP="00C557BE">
      <w:pPr>
        <w:jc w:val="both"/>
        <w:rPr>
          <w:b/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 xml:space="preserve">: </w:t>
      </w:r>
    </w:p>
    <w:p w14:paraId="0142E5F3" w14:textId="77777777" w:rsidR="00C557BE" w:rsidRPr="00926933" w:rsidRDefault="00C557BE" w:rsidP="00C557BE">
      <w:pPr>
        <w:spacing w:after="0" w:line="240" w:lineRule="auto"/>
        <w:jc w:val="both"/>
        <w:rPr>
          <w:color w:val="0000FF"/>
        </w:rPr>
      </w:pPr>
      <w:r w:rsidRPr="00926933">
        <w:rPr>
          <w:color w:val="0000FF"/>
        </w:rPr>
        <w:t>XXXXXXXXXX</w:t>
      </w:r>
    </w:p>
    <w:p w14:paraId="7E7C4A67" w14:textId="77777777" w:rsidR="00C557BE" w:rsidRPr="00926933" w:rsidRDefault="00C557BE" w:rsidP="00C557BE">
      <w:pPr>
        <w:spacing w:after="0" w:line="240" w:lineRule="auto"/>
        <w:jc w:val="both"/>
        <w:rPr>
          <w:color w:val="0000FF"/>
        </w:rPr>
      </w:pPr>
    </w:p>
    <w:p w14:paraId="10DA44C7" w14:textId="77777777" w:rsidR="00C0377F" w:rsidRDefault="00C0377F">
      <w:pPr>
        <w:rPr>
          <w:color w:val="0000FF"/>
        </w:rPr>
      </w:pPr>
      <w:r>
        <w:rPr>
          <w:color w:val="0000FF"/>
        </w:rPr>
        <w:br w:type="page"/>
      </w:r>
    </w:p>
    <w:p w14:paraId="539AA00D" w14:textId="2D7F89E8" w:rsidR="0010466F" w:rsidRPr="00DF6213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5" w:name="_Toc188892745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25"/>
    </w:p>
    <w:p w14:paraId="468340D5" w14:textId="19791F99" w:rsidR="003D112E" w:rsidRPr="003D112E" w:rsidRDefault="00550F0E" w:rsidP="003D112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26" w:name="_Toc188892746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="003D112E" w:rsidRPr="00DF6213">
        <w:rPr>
          <w:b/>
          <w:bCs/>
          <w:color w:val="auto"/>
          <w:sz w:val="28"/>
          <w:szCs w:val="28"/>
        </w:rPr>
        <w:t xml:space="preserve"> </w:t>
      </w:r>
      <w:r w:rsidR="00F62C4F" w:rsidRPr="00F62C4F">
        <w:rPr>
          <w:b/>
          <w:bCs/>
          <w:color w:val="auto"/>
          <w:sz w:val="28"/>
          <w:szCs w:val="28"/>
        </w:rPr>
        <w:t>Orçamento de custeio aplicado em capacitação de magistrados</w:t>
      </w:r>
      <w:bookmarkEnd w:id="26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701"/>
        <w:gridCol w:w="4536"/>
        <w:gridCol w:w="3974"/>
      </w:tblGrid>
      <w:tr w:rsidR="00792EDD" w:rsidRPr="00792EDD" w14:paraId="67B0F553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00B0F0"/>
            <w:vAlign w:val="center"/>
          </w:tcPr>
          <w:p w14:paraId="53D684C9" w14:textId="502F32F1" w:rsidR="003D112E" w:rsidRPr="00792EDD" w:rsidRDefault="00F62C4F" w:rsidP="00BB7078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792EDD" w:rsidRPr="00792EDD" w14:paraId="770865E5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13C13B30" w14:textId="4225A459" w:rsidR="00792EDD" w:rsidRPr="00792EDD" w:rsidRDefault="00792EDD" w:rsidP="00792EDD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792EDD">
              <w:rPr>
                <w:smallCaps/>
                <w:color w:val="000000" w:themeColor="text1"/>
                <w:sz w:val="24"/>
                <w:szCs w:val="24"/>
              </w:rPr>
              <w:t>Orçamento de Custeio Aplicado em Capacitação de Magistrados</w:t>
            </w:r>
          </w:p>
        </w:tc>
      </w:tr>
      <w:tr w:rsidR="00E55809" w:rsidRPr="00792EDD" w14:paraId="4B4786DD" w14:textId="77777777" w:rsidTr="00792ED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auto"/>
            <w:vAlign w:val="center"/>
          </w:tcPr>
          <w:p w14:paraId="3CEC2B57" w14:textId="29C2918F" w:rsidR="00E55809" w:rsidRPr="00792EDD" w:rsidRDefault="00E55809" w:rsidP="00792EDD">
            <w:pPr>
              <w:jc w:val="center"/>
              <w:rPr>
                <w:b w:val="0"/>
                <w:bCs w:val="0"/>
                <w:smallCaps/>
                <w:color w:val="auto"/>
                <w:sz w:val="16"/>
                <w:szCs w:val="16"/>
              </w:rPr>
            </w:pPr>
          </w:p>
        </w:tc>
      </w:tr>
      <w:tr w:rsidR="00E55809" w:rsidRPr="00E55809" w14:paraId="1CC463E7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E2F3" w:themeFill="accent1" w:themeFillTint="33"/>
            <w:vAlign w:val="center"/>
          </w:tcPr>
          <w:p w14:paraId="637B5D41" w14:textId="6FD2377F" w:rsidR="00E55809" w:rsidRPr="00E55809" w:rsidRDefault="00E55809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E55809">
              <w:rPr>
                <w:b w:val="0"/>
                <w:b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3F39DF8" w14:textId="318334AA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executado</w:t>
            </w:r>
          </w:p>
        </w:tc>
        <w:tc>
          <w:tcPr>
            <w:tcW w:w="3974" w:type="dxa"/>
            <w:shd w:val="clear" w:color="auto" w:fill="D9E2F3" w:themeFill="accent1" w:themeFillTint="33"/>
            <w:vAlign w:val="center"/>
          </w:tcPr>
          <w:p w14:paraId="55C5B52D" w14:textId="698AC7B4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aplicado em capacitação</w:t>
            </w:r>
          </w:p>
        </w:tc>
      </w:tr>
      <w:tr w:rsidR="00E55809" w:rsidRPr="00E55809" w14:paraId="7A26EE3E" w14:textId="77777777" w:rsidTr="00E5580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FF0C266" w14:textId="26FDE781" w:rsidR="00E55809" w:rsidRPr="00E55809" w:rsidRDefault="006E2527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C848635" w14:textId="0A6D0609" w:rsidR="00E55809" w:rsidRPr="00792EDD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  <w:vAlign w:val="center"/>
          </w:tcPr>
          <w:p w14:paraId="29609AFF" w14:textId="3D8FB70C" w:rsidR="00E55809" w:rsidRPr="00E55809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  <w:tr w:rsidR="00792EDD" w:rsidRPr="00E55809" w14:paraId="2A17EC25" w14:textId="77777777" w:rsidTr="00BB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9AEF724" w14:textId="3581E704" w:rsidR="00792EDD" w:rsidRPr="00E55809" w:rsidRDefault="006E2527" w:rsidP="00792EDD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1CE1A91" w14:textId="28B27C8D" w:rsidR="00792EDD" w:rsidRPr="00792EDD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</w:tcPr>
          <w:p w14:paraId="484C16EA" w14:textId="6260FB25" w:rsidR="00792EDD" w:rsidRPr="00E55809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3D112E" w:rsidRPr="00D30798" w14:paraId="0FD5AF42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0AC056FC" w14:textId="4CA3DAD7" w:rsidR="003D112E" w:rsidRPr="00D30798" w:rsidRDefault="00A164FB" w:rsidP="00BB7078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13B122D0" w14:textId="73AE8F73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6E2527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D914302" w14:textId="2AC38C89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5C65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3F01BB2F" w14:textId="1795A698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4076D3C4" w14:textId="2AF32509" w:rsidR="003D112E" w:rsidRPr="009F04CD" w:rsidRDefault="003D112E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7E9DDDD1" w14:textId="13E3108A" w:rsidR="003D112E" w:rsidRPr="00792EDD" w:rsidRDefault="00F62C4F" w:rsidP="00BB7078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09538EC5" w14:textId="4CE085C3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C6559" w:rsidRPr="00D30798" w14:paraId="1DB579BC" w14:textId="77777777" w:rsidTr="005C6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AA0603" w14:textId="538A09FA" w:rsidR="005C6559" w:rsidRPr="005C6559" w:rsidRDefault="005C6559" w:rsidP="005C6559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407504C5" w14:textId="6444C0F9" w:rsidR="009E3CF6" w:rsidRDefault="009E3CF6" w:rsidP="009E3CF6"/>
    <w:p w14:paraId="4D07D981" w14:textId="3399C075" w:rsidR="000B405D" w:rsidRPr="003D112E" w:rsidRDefault="000B405D" w:rsidP="000B405D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27" w:name="_Toc18889274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2 -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0B405D">
        <w:rPr>
          <w:b/>
          <w:bCs/>
          <w:color w:val="auto"/>
          <w:sz w:val="28"/>
          <w:szCs w:val="28"/>
        </w:rPr>
        <w:t>Índice de Capacitação de Magistrados</w:t>
      </w:r>
      <w:bookmarkEnd w:id="27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75CD" w:rsidRPr="00792EDD" w14:paraId="78BAF162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00B0F0"/>
            <w:vAlign w:val="center"/>
          </w:tcPr>
          <w:p w14:paraId="5B0F65A2" w14:textId="77777777" w:rsidR="00C075CD" w:rsidRPr="00792EDD" w:rsidRDefault="00C075CD" w:rsidP="00814F55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C075CD" w:rsidRPr="00792EDD" w14:paraId="2BBAD5AC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6CB2E45" w14:textId="0FF71C24" w:rsidR="00C075CD" w:rsidRPr="00792EDD" w:rsidRDefault="00C075CD" w:rsidP="00814F55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>Índice de Capacitação de magistrados</w:t>
            </w:r>
          </w:p>
        </w:tc>
      </w:tr>
    </w:tbl>
    <w:p w14:paraId="74D3009E" w14:textId="77777777" w:rsidR="00C075CD" w:rsidRDefault="00C075CD">
      <w:pPr>
        <w:rPr>
          <w:rFonts w:asciiTheme="majorHAnsi" w:hAnsiTheme="majorHAnsi" w:cstheme="majorHAnsi"/>
          <w:b/>
        </w:rPr>
      </w:pPr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701"/>
        <w:gridCol w:w="4536"/>
        <w:gridCol w:w="3974"/>
      </w:tblGrid>
      <w:tr w:rsidR="00C075CD" w:rsidRPr="00E55809" w14:paraId="19E0A6F3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E2F3" w:themeFill="accent1" w:themeFillTint="33"/>
            <w:vAlign w:val="center"/>
          </w:tcPr>
          <w:p w14:paraId="5DCB915A" w14:textId="77777777" w:rsidR="00C075CD" w:rsidRPr="00E55809" w:rsidRDefault="00C075CD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E55809">
              <w:rPr>
                <w:b w:val="0"/>
                <w:b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65940F85" w14:textId="77777777" w:rsidR="00C075CD" w:rsidRPr="00E55809" w:rsidRDefault="00C075CD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executado</w:t>
            </w:r>
          </w:p>
        </w:tc>
        <w:tc>
          <w:tcPr>
            <w:tcW w:w="3974" w:type="dxa"/>
            <w:shd w:val="clear" w:color="auto" w:fill="D9E2F3" w:themeFill="accent1" w:themeFillTint="33"/>
            <w:vAlign w:val="center"/>
          </w:tcPr>
          <w:p w14:paraId="7C245BBF" w14:textId="77777777" w:rsidR="00C075CD" w:rsidRPr="00E55809" w:rsidRDefault="00C075CD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aplicado em capacitação</w:t>
            </w:r>
          </w:p>
        </w:tc>
      </w:tr>
      <w:tr w:rsidR="00C075CD" w:rsidRPr="00E55809" w14:paraId="4C98198A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5A7175CB" w14:textId="607EE14F" w:rsidR="00C075CD" w:rsidRPr="00E55809" w:rsidRDefault="000B405D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C0CB74" w14:textId="77777777" w:rsidR="00C075CD" w:rsidRPr="00792ED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  <w:vAlign w:val="center"/>
          </w:tcPr>
          <w:p w14:paraId="784A11C1" w14:textId="77777777" w:rsidR="00C075CD" w:rsidRPr="00E55809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  <w:tr w:rsidR="00C075CD" w:rsidRPr="00E55809" w14:paraId="5FCBCE55" w14:textId="77777777" w:rsidTr="00814F5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0218A9DD" w14:textId="6F0B9477" w:rsidR="00C075CD" w:rsidRPr="00E55809" w:rsidRDefault="000B405D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</w:p>
        </w:tc>
        <w:tc>
          <w:tcPr>
            <w:tcW w:w="4536" w:type="dxa"/>
            <w:shd w:val="clear" w:color="auto" w:fill="auto"/>
          </w:tcPr>
          <w:p w14:paraId="073937E3" w14:textId="77777777" w:rsidR="00C075CD" w:rsidRPr="00792EDD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</w:tcPr>
          <w:p w14:paraId="3921C693" w14:textId="77777777" w:rsidR="00C075CD" w:rsidRPr="00E55809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C075CD" w:rsidRPr="00D30798" w14:paraId="210632AE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28B774BD" w14:textId="77777777" w:rsidR="00C075CD" w:rsidRPr="00D30798" w:rsidRDefault="00C075CD" w:rsidP="00814F55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075CD" w:rsidRPr="00D30798" w14:paraId="230C1D67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05D303A6" w14:textId="52A3E8E2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0B405D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B3FA0E5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7F162745" w14:textId="77777777" w:rsidTr="00814F5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22D0B257" w14:textId="77777777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3B5676BE" w14:textId="77777777" w:rsidR="00C075CD" w:rsidRPr="009F04CD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23CD7DB5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0FED7084" w14:textId="77777777" w:rsidR="00C075CD" w:rsidRPr="00792EDD" w:rsidRDefault="00C075CD" w:rsidP="00814F55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2302218A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75CD" w:rsidRPr="00D30798" w14:paraId="7776A9FB" w14:textId="77777777" w:rsidTr="00814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5C42AD" w14:textId="77777777" w:rsidR="00C075CD" w:rsidRPr="005C6559" w:rsidRDefault="00C075CD" w:rsidP="00814F55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3CABEE45" w14:textId="17FD8B3A" w:rsidR="009E3CF6" w:rsidRPr="00C075CD" w:rsidRDefault="009E3CF6">
      <w:pPr>
        <w:rPr>
          <w:rFonts w:asciiTheme="majorHAnsi" w:hAnsiTheme="majorHAnsi" w:cstheme="majorHAnsi"/>
          <w:b/>
        </w:rPr>
      </w:pPr>
      <w:r w:rsidRPr="00C075CD">
        <w:rPr>
          <w:rFonts w:asciiTheme="majorHAnsi" w:hAnsiTheme="majorHAnsi" w:cstheme="majorHAnsi"/>
          <w:b/>
        </w:rPr>
        <w:br w:type="page"/>
      </w:r>
    </w:p>
    <w:p w14:paraId="1922460C" w14:textId="11789024" w:rsidR="00B17BAF" w:rsidRPr="004779B9" w:rsidRDefault="00550F0E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8" w:name="_Toc188892748"/>
      <w:r w:rsidRPr="00346C40">
        <w:rPr>
          <w:b/>
          <w:bCs/>
          <w:sz w:val="32"/>
          <w:szCs w:val="32"/>
        </w:rPr>
        <w:lastRenderedPageBreak/>
        <w:t>6</w:t>
      </w:r>
      <w:r w:rsidR="00B17BAF" w:rsidRPr="00346C40">
        <w:rPr>
          <w:b/>
          <w:bCs/>
          <w:sz w:val="32"/>
          <w:szCs w:val="32"/>
        </w:rPr>
        <w:t>. OUTRAS REALIZAÇÕES D</w:t>
      </w:r>
      <w:r w:rsidR="00006DD9" w:rsidRPr="00346C40">
        <w:rPr>
          <w:b/>
          <w:bCs/>
          <w:sz w:val="32"/>
          <w:szCs w:val="32"/>
        </w:rPr>
        <w:t>A</w:t>
      </w:r>
      <w:r w:rsidR="00B17BAF" w:rsidRPr="00346C40">
        <w:rPr>
          <w:b/>
          <w:bCs/>
          <w:sz w:val="32"/>
          <w:szCs w:val="32"/>
        </w:rPr>
        <w:t xml:space="preserve"> </w:t>
      </w:r>
      <w:r w:rsidR="00346C40" w:rsidRPr="00346C40">
        <w:rPr>
          <w:b/>
          <w:bCs/>
          <w:sz w:val="32"/>
          <w:szCs w:val="32"/>
        </w:rPr>
        <w:t>EMERJ</w:t>
      </w:r>
      <w:bookmarkEnd w:id="28"/>
    </w:p>
    <w:p w14:paraId="55A231D9" w14:textId="0B0740A9" w:rsidR="000B405D" w:rsidRPr="003D112E" w:rsidRDefault="000B405D" w:rsidP="000B405D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29" w:name="_Toc188892749"/>
      <w:r w:rsidRPr="00FC69EE">
        <w:rPr>
          <w:rFonts w:asciiTheme="minorHAnsi" w:hAnsiTheme="minorHAnsi" w:cstheme="minorHAnsi"/>
          <w:b/>
          <w:bCs/>
          <w:color w:val="auto"/>
          <w:sz w:val="28"/>
          <w:szCs w:val="28"/>
        </w:rPr>
        <w:t>6.1</w:t>
      </w:r>
      <w:r>
        <w:rPr>
          <w:b/>
          <w:bCs/>
          <w:color w:val="auto"/>
          <w:sz w:val="28"/>
          <w:szCs w:val="28"/>
        </w:rPr>
        <w:t xml:space="preserve"> -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Assessoria de Gestão Estratégica - ASGET</w:t>
      </w:r>
      <w:bookmarkEnd w:id="29"/>
    </w:p>
    <w:p w14:paraId="6AEA7481" w14:textId="77777777" w:rsidR="000E3FB8" w:rsidRPr="000E3FB8" w:rsidRDefault="000E3FB8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30" w:name="_Hlk147327035"/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bookmarkEnd w:id="30"/>
    <w:p w14:paraId="57B907DC" w14:textId="706F62C1" w:rsidR="003434CC" w:rsidRDefault="003434CC" w:rsidP="008609E4">
      <w:p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</w:p>
    <w:p w14:paraId="5F9D348E" w14:textId="1BC16B89" w:rsidR="00FC69EE" w:rsidRPr="003D112E" w:rsidRDefault="00FC69EE" w:rsidP="00FC69E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1" w:name="_Toc188892750"/>
      <w:r w:rsidRPr="00FC69EE">
        <w:rPr>
          <w:rFonts w:asciiTheme="minorHAnsi" w:hAnsiTheme="minorHAnsi" w:cstheme="minorHAnsi"/>
          <w:b/>
          <w:bCs/>
          <w:color w:val="auto"/>
          <w:sz w:val="28"/>
          <w:szCs w:val="28"/>
        </w:rPr>
        <w:t>6.2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Gabinete do Diretor-Geral – GBEMERJ</w:t>
      </w:r>
      <w:bookmarkEnd w:id="31"/>
    </w:p>
    <w:p w14:paraId="5A07A44C" w14:textId="77777777" w:rsidR="003434CC" w:rsidRPr="000E3FB8" w:rsidRDefault="003434CC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52307768" w14:textId="77777777" w:rsidR="003434CC" w:rsidRPr="003434CC" w:rsidRDefault="003434CC" w:rsidP="008609E4">
      <w:pPr>
        <w:spacing w:after="0" w:line="240" w:lineRule="auto"/>
        <w:ind w:left="851" w:hanging="425"/>
        <w:jc w:val="both"/>
        <w:rPr>
          <w:rFonts w:cstheme="minorHAnsi"/>
          <w:b/>
          <w:bCs/>
          <w:sz w:val="28"/>
          <w:szCs w:val="28"/>
        </w:rPr>
      </w:pPr>
    </w:p>
    <w:p w14:paraId="0D57D061" w14:textId="4FF41AF2" w:rsidR="00FC69EE" w:rsidRPr="00FC69EE" w:rsidRDefault="00FC69EE" w:rsidP="00FC69E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2" w:name="_Toc188892751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3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proofErr w:type="spellStart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Secretaria-Geral</w:t>
      </w:r>
      <w:proofErr w:type="spellEnd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– SECGE</w:t>
      </w:r>
      <w:bookmarkEnd w:id="32"/>
    </w:p>
    <w:p w14:paraId="191D4FAE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BA5CBD2" w14:textId="77777777" w:rsidR="008609E4" w:rsidRPr="008609E4" w:rsidRDefault="008609E4" w:rsidP="008609E4">
      <w:pPr>
        <w:spacing w:after="0" w:line="240" w:lineRule="auto"/>
        <w:ind w:left="851" w:hanging="425"/>
        <w:jc w:val="both"/>
        <w:rPr>
          <w:rFonts w:cstheme="minorHAnsi"/>
          <w:b/>
          <w:bCs/>
          <w:sz w:val="28"/>
          <w:szCs w:val="28"/>
        </w:rPr>
      </w:pPr>
    </w:p>
    <w:p w14:paraId="1E6595EA" w14:textId="3C15CEFB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3" w:name="_Toc188892752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4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Aperfeiçoamento de Magistrados – DEAMA</w:t>
      </w:r>
      <w:bookmarkEnd w:id="33"/>
    </w:p>
    <w:p w14:paraId="79EE615B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4210D1DA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3A34EACE" w14:textId="74E045C6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4" w:name="_Toc188892753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5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Desenvolvimento do Conhecimento Multidisciplinar – DEDES</w:t>
      </w:r>
      <w:bookmarkEnd w:id="34"/>
    </w:p>
    <w:p w14:paraId="53741BCA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591FAB35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1B20AE8A" w14:textId="3FAD25F5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5" w:name="_Toc188892754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Ensino – DENSE</w:t>
      </w:r>
      <w:bookmarkEnd w:id="35"/>
    </w:p>
    <w:p w14:paraId="6BD1FDAA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2D0B8A2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4FD4A578" w14:textId="001C621E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6" w:name="_Toc188892755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7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Administração – DEADM</w:t>
      </w:r>
      <w:bookmarkEnd w:id="36"/>
    </w:p>
    <w:p w14:paraId="06F4EB69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3D29ECDC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2BDCD56C" w14:textId="6E6F79A8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7" w:name="_Toc188892756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8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Tecnologia de Informação – DETEC</w:t>
      </w:r>
      <w:bookmarkEnd w:id="37"/>
    </w:p>
    <w:p w14:paraId="3485B35B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E8D5D34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51F44821" w14:textId="448A3DC2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8" w:name="_Toc188892757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9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Comunicação Institucional – DECOM</w:t>
      </w:r>
      <w:bookmarkEnd w:id="38"/>
    </w:p>
    <w:p w14:paraId="066A7F51" w14:textId="77777777" w:rsidR="008609E4" w:rsidRPr="000E3FB8" w:rsidRDefault="008609E4" w:rsidP="000E3FB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AA1C07B" w14:textId="77777777" w:rsidR="008609E4" w:rsidRPr="008609E4" w:rsidRDefault="008609E4" w:rsidP="008609E4">
      <w:pPr>
        <w:pStyle w:val="PargrafodaLista"/>
        <w:ind w:left="851" w:hanging="425"/>
        <w:rPr>
          <w:rFonts w:cstheme="minorHAnsi"/>
          <w:b/>
          <w:bCs/>
          <w:sz w:val="28"/>
          <w:szCs w:val="28"/>
        </w:rPr>
      </w:pPr>
    </w:p>
    <w:p w14:paraId="23800729" w14:textId="1E8B9837" w:rsidR="00FA343E" w:rsidRPr="00FC69EE" w:rsidRDefault="00FA343E" w:rsidP="00FA343E">
      <w:pPr>
        <w:pStyle w:val="Ttulo2"/>
        <w:spacing w:after="120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9" w:name="_Toc188892758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6.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10</w:t>
      </w:r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</w:t>
      </w:r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Pós-Graduação em Direito – DEPDI</w:t>
      </w:r>
      <w:bookmarkEnd w:id="39"/>
    </w:p>
    <w:p w14:paraId="27CF78E5" w14:textId="5F7F2813" w:rsidR="009E3CF6" w:rsidRDefault="003434CC" w:rsidP="00933BD4">
      <w:pPr>
        <w:spacing w:after="0" w:line="240" w:lineRule="auto"/>
        <w:jc w:val="both"/>
        <w:rPr>
          <w:color w:val="0000FF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  <w:r w:rsidR="009E3CF6">
        <w:rPr>
          <w:color w:val="0000FF"/>
          <w:sz w:val="24"/>
          <w:szCs w:val="24"/>
        </w:rPr>
        <w:br w:type="page"/>
      </w:r>
    </w:p>
    <w:p w14:paraId="66ECFEC8" w14:textId="693A3813" w:rsidR="00864B85" w:rsidRPr="004779B9" w:rsidRDefault="00864B85" w:rsidP="00864B8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40" w:name="_Toc188892759"/>
      <w:r>
        <w:rPr>
          <w:b/>
          <w:bCs/>
          <w:sz w:val="32"/>
          <w:szCs w:val="32"/>
        </w:rPr>
        <w:lastRenderedPageBreak/>
        <w:t>7</w:t>
      </w:r>
      <w:r w:rsidRPr="00346C40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CONSIDERAÇÕES FINAIS</w:t>
      </w:r>
      <w:bookmarkEnd w:id="40"/>
    </w:p>
    <w:p w14:paraId="323C21C3" w14:textId="2752B02E" w:rsidR="00864B85" w:rsidRDefault="0054509A" w:rsidP="00685FA1">
      <w:pPr>
        <w:spacing w:after="0" w:line="240" w:lineRule="auto"/>
        <w:jc w:val="both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xxxxxxx</w:t>
      </w:r>
      <w:proofErr w:type="spellEnd"/>
    </w:p>
    <w:p w14:paraId="16452512" w14:textId="75ABEA45" w:rsidR="0054509A" w:rsidRDefault="0054509A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5F4744E3" w14:textId="4C2AA0FD" w:rsidR="0054509A" w:rsidRDefault="0054509A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5185E8E1" w14:textId="1943D024" w:rsidR="0054509A" w:rsidRDefault="0054509A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5994A4BB" w14:textId="77777777" w:rsidR="0054509A" w:rsidRDefault="0054509A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2FF56A57" w:rsidR="00864B85" w:rsidRPr="00864B85" w:rsidRDefault="00864B85" w:rsidP="00864B8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  <w:sectPr w:rsidR="00864B85" w:rsidRPr="00864B85" w:rsidSect="008505AD">
          <w:headerReference w:type="default" r:id="rId49"/>
          <w:footerReference w:type="default" r:id="rId50"/>
          <w:footerReference w:type="first" r:id="rId51"/>
          <w:pgSz w:w="11906" w:h="16838"/>
          <w:pgMar w:top="0" w:right="707" w:bottom="992" w:left="1134" w:header="709" w:footer="142" w:gutter="0"/>
          <w:cols w:space="708"/>
          <w:titlePg/>
          <w:docGrid w:linePitch="360"/>
        </w:sectPr>
      </w:pPr>
    </w:p>
    <w:p w14:paraId="376C80DD" w14:textId="50BF8F48" w:rsidR="008A7EAA" w:rsidRPr="00DF6213" w:rsidRDefault="0054509A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89" w:name="_Toc188892760"/>
      <w:r>
        <w:rPr>
          <w:b/>
          <w:bCs/>
          <w:sz w:val="32"/>
          <w:szCs w:val="32"/>
        </w:rPr>
        <w:lastRenderedPageBreak/>
        <w:t>8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</w:t>
      </w:r>
      <w:bookmarkEnd w:id="89"/>
      <w:r w:rsidR="00606782" w:rsidRPr="00DF6213">
        <w:rPr>
          <w:b/>
          <w:bCs/>
          <w:sz w:val="32"/>
          <w:szCs w:val="32"/>
        </w:rPr>
        <w:t xml:space="preserve"> </w:t>
      </w:r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53"/>
      <w:footerReference w:type="default" r:id="rId54"/>
      <w:headerReference w:type="first" r:id="rId55"/>
      <w:footerReference w:type="first" r:id="rId56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4DB2F" w14:textId="77777777" w:rsidR="00FC69EE" w:rsidRDefault="00FC69EE" w:rsidP="004E51B2">
      <w:pPr>
        <w:spacing w:after="0" w:line="240" w:lineRule="auto"/>
      </w:pPr>
      <w:r>
        <w:separator/>
      </w:r>
    </w:p>
  </w:endnote>
  <w:endnote w:type="continuationSeparator" w:id="0">
    <w:p w14:paraId="754D70BB" w14:textId="77777777" w:rsidR="00FC69EE" w:rsidRDefault="00FC69EE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FC69EE" w:rsidRPr="004E51B2" w14:paraId="791D2019" w14:textId="77777777" w:rsidTr="00BB7078">
      <w:trPr>
        <w:trHeight w:val="516"/>
        <w:jc w:val="center"/>
      </w:trPr>
      <w:tc>
        <w:tcPr>
          <w:tcW w:w="3035" w:type="dxa"/>
        </w:tcPr>
        <w:p w14:paraId="3A130403" w14:textId="701BD51E" w:rsidR="00FC69EE" w:rsidRPr="004E51B2" w:rsidRDefault="00FC69EE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068DAB6E" w14:textId="77777777" w:rsidR="00FC69EE" w:rsidRPr="00E10DF6" w:rsidRDefault="00FC69EE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FC69EE" w:rsidRDefault="00FC69EE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FC69EE" w:rsidRDefault="00FC69EE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FC69EE" w:rsidRPr="004E51B2" w:rsidRDefault="00FC69EE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FC69EE" w:rsidRPr="00727710" w:rsidRDefault="00FC69EE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FC69EE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FC69EE" w:rsidRPr="004E51B2" w:rsidRDefault="00FC69EE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FC69EE" w:rsidRPr="00E10DF6" w:rsidRDefault="00FC69EE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FC69EE" w:rsidRDefault="00FC69EE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FC69EE" w:rsidRDefault="00FC69EE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FC69EE" w:rsidRPr="004E51B2" w:rsidRDefault="00FC69EE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FC69EE" w:rsidRDefault="00FC69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FC69EE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3B26510" w:rsidR="00FC69EE" w:rsidRPr="004E51B2" w:rsidRDefault="00FC69EE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2BFB049D" w14:textId="77777777" w:rsidR="00FC69EE" w:rsidRPr="00E10DF6" w:rsidRDefault="00FC69EE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FC69EE" w:rsidRDefault="00FC69EE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FC69EE" w:rsidRDefault="00FC69EE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FC69EE" w:rsidRPr="004E51B2" w:rsidRDefault="00FC69EE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FC69EE" w:rsidRPr="00727710" w:rsidRDefault="00FC69EE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FC69EE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FC69EE" w:rsidRPr="004E51B2" w:rsidRDefault="00FC69EE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FC69EE" w:rsidRPr="00E10DF6" w:rsidRDefault="00FC69EE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FC69EE" w:rsidRDefault="00FC69EE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FC69EE" w:rsidRDefault="00FC69EE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FC69EE" w:rsidRPr="004E51B2" w:rsidRDefault="00FC69EE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FC69EE" w:rsidRDefault="00FC6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4FE9" w14:textId="77777777" w:rsidR="00FC69EE" w:rsidRDefault="00FC69EE" w:rsidP="004E51B2">
      <w:pPr>
        <w:spacing w:after="0" w:line="240" w:lineRule="auto"/>
      </w:pPr>
      <w:r>
        <w:separator/>
      </w:r>
    </w:p>
  </w:footnote>
  <w:footnote w:type="continuationSeparator" w:id="0">
    <w:p w14:paraId="521B7109" w14:textId="77777777" w:rsidR="00FC69EE" w:rsidRDefault="00FC69EE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FC69EE" w:rsidRDefault="00FC69EE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FC69EE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FC69EE" w:rsidRPr="00484D5B" w:rsidRDefault="00FC69EE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4" name="Imagem 4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FC69EE" w:rsidRPr="00BF0025" w:rsidRDefault="00FC69EE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E57C4E9" w:rsidR="00FC69EE" w:rsidRPr="00BF0025" w:rsidRDefault="00FC69EE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342DD499" w14:textId="31734C12" w:rsidR="00FC69EE" w:rsidRDefault="00FC69EE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41" w:name="OLE_LINK1"/>
    <w:bookmarkStart w:id="42" w:name="OLE_LINK2"/>
    <w:bookmarkStart w:id="43" w:name="_Hlk247374218"/>
    <w:bookmarkStart w:id="44" w:name="OLE_LINK3"/>
    <w:bookmarkStart w:id="45" w:name="OLE_LINK4"/>
    <w:bookmarkStart w:id="46" w:name="_Hlk251335526"/>
    <w:bookmarkStart w:id="47" w:name="OLE_LINK5"/>
    <w:bookmarkStart w:id="48" w:name="OLE_LINK6"/>
    <w:bookmarkStart w:id="49" w:name="_Hlk253754814"/>
    <w:bookmarkStart w:id="50" w:name="OLE_LINK7"/>
    <w:bookmarkStart w:id="51" w:name="OLE_LINK8"/>
    <w:bookmarkStart w:id="52" w:name="_Hlk259205122"/>
    <w:bookmarkStart w:id="53" w:name="OLE_LINK9"/>
    <w:bookmarkStart w:id="54" w:name="OLE_LINK10"/>
    <w:bookmarkStart w:id="55" w:name="_Hlk274061428"/>
    <w:bookmarkStart w:id="56" w:name="OLE_LINK11"/>
    <w:bookmarkStart w:id="57" w:name="OLE_LINK12"/>
    <w:bookmarkStart w:id="58" w:name="_Hlk287627132"/>
    <w:bookmarkStart w:id="59" w:name="OLE_LINK13"/>
    <w:bookmarkStart w:id="60" w:name="OLE_LINK14"/>
    <w:bookmarkStart w:id="61" w:name="_Hlk295929801"/>
    <w:bookmarkStart w:id="62" w:name="OLE_LINK15"/>
    <w:bookmarkStart w:id="63" w:name="OLE_LINK16"/>
    <w:bookmarkStart w:id="64" w:name="_Hlk297741020"/>
    <w:bookmarkStart w:id="65" w:name="OLE_LINK17"/>
    <w:bookmarkStart w:id="66" w:name="OLE_LINK18"/>
    <w:bookmarkStart w:id="67" w:name="_Hlk297742013"/>
    <w:bookmarkStart w:id="68" w:name="OLE_LINK19"/>
    <w:bookmarkStart w:id="69" w:name="OLE_LINK20"/>
    <w:bookmarkStart w:id="70" w:name="_Hlk304892943"/>
    <w:bookmarkStart w:id="71" w:name="OLE_LINK21"/>
    <w:bookmarkStart w:id="72" w:name="OLE_LINK22"/>
    <w:bookmarkStart w:id="73" w:name="_Hlk304903772"/>
    <w:bookmarkStart w:id="74" w:name="OLE_LINK23"/>
    <w:bookmarkStart w:id="75" w:name="OLE_LINK24"/>
    <w:bookmarkStart w:id="76" w:name="_Hlk305586090"/>
    <w:bookmarkStart w:id="77" w:name="OLE_LINK25"/>
    <w:bookmarkStart w:id="78" w:name="OLE_LINK26"/>
    <w:bookmarkStart w:id="79" w:name="_Hlk306273909"/>
    <w:bookmarkStart w:id="80" w:name="OLE_LINK27"/>
    <w:bookmarkStart w:id="81" w:name="OLE_LINK28"/>
    <w:bookmarkStart w:id="82" w:name="_Hlk307846149"/>
    <w:bookmarkStart w:id="83" w:name="OLE_LINK29"/>
    <w:bookmarkStart w:id="84" w:name="OLE_LINK30"/>
    <w:bookmarkStart w:id="85" w:name="_Hlk309731046"/>
    <w:bookmarkStart w:id="86" w:name="OLE_LINK31"/>
    <w:bookmarkStart w:id="87" w:name="OLE_LINK32"/>
    <w:bookmarkStart w:id="88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</w:p>
  <w:p w14:paraId="6DF46C89" w14:textId="77777777" w:rsidR="00FC69EE" w:rsidRPr="004E51B2" w:rsidRDefault="00FC69EE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FC69EE" w:rsidRDefault="00FC69EE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FC69EE" w:rsidRPr="00484D5B" w14:paraId="2649A9F0" w14:textId="77777777" w:rsidTr="00BB7078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FC69EE" w:rsidRPr="00484D5B" w:rsidRDefault="00FC69EE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516E90">
            <w:rPr>
              <w:color w:val="000080"/>
            </w:rPr>
            <w:fldChar w:fldCharType="begin"/>
          </w:r>
          <w:r w:rsidR="00516E90">
            <w:rPr>
              <w:color w:val="000080"/>
            </w:rPr>
            <w:instrText xml:space="preserve"> INCLUDEPICTURE  "cid:image001.png@01CF1C61.40DFADC0" \* MERGEFORMATINET </w:instrText>
          </w:r>
          <w:r w:rsidR="00516E90">
            <w:rPr>
              <w:color w:val="000080"/>
            </w:rPr>
            <w:fldChar w:fldCharType="separate"/>
          </w:r>
          <w:r w:rsidR="00547DAD">
            <w:rPr>
              <w:color w:val="000080"/>
            </w:rPr>
            <w:fldChar w:fldCharType="begin"/>
          </w:r>
          <w:r w:rsidR="00547DAD">
            <w:rPr>
              <w:color w:val="000080"/>
            </w:rPr>
            <w:instrText xml:space="preserve"> </w:instrText>
          </w:r>
          <w:r w:rsidR="00547DAD">
            <w:rPr>
              <w:color w:val="000080"/>
            </w:rPr>
            <w:instrText>INCLUDEPICTURE  "cid:image001.png@01CF1C61.40DFADC0" \* MERGEFORMATINET</w:instrText>
          </w:r>
          <w:r w:rsidR="00547DAD">
            <w:rPr>
              <w:color w:val="000080"/>
            </w:rPr>
            <w:instrText xml:space="preserve"> </w:instrText>
          </w:r>
          <w:r w:rsidR="00547DAD">
            <w:rPr>
              <w:color w:val="000080"/>
            </w:rPr>
            <w:fldChar w:fldCharType="separate"/>
          </w:r>
          <w:r w:rsidR="00547DAD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6.9pt;height:49.4pt">
                <v:imagedata r:id="rId1" r:href="rId2"/>
              </v:shape>
            </w:pict>
          </w:r>
          <w:r w:rsidR="00547DAD">
            <w:rPr>
              <w:color w:val="000080"/>
            </w:rPr>
            <w:fldChar w:fldCharType="end"/>
          </w:r>
          <w:r w:rsidR="00516E90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FC69EE" w:rsidRPr="00BF0025" w:rsidRDefault="00FC69EE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FC69EE" w:rsidRPr="004E51B2" w:rsidRDefault="00FC69EE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7880D97" w:rsidR="00FC69EE" w:rsidRPr="00BF0025" w:rsidRDefault="00FC69EE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730928FC" w14:textId="77777777" w:rsidR="00FC69EE" w:rsidRPr="004E51B2" w:rsidRDefault="00FC69EE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FC69EE" w:rsidRPr="005663F3" w:rsidRDefault="00FC69EE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FC69EE" w:rsidRPr="00E82FCC" w:rsidRDefault="00FC69EE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EF6"/>
    <w:multiLevelType w:val="multilevel"/>
    <w:tmpl w:val="A880A2B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145EF0"/>
    <w:multiLevelType w:val="multilevel"/>
    <w:tmpl w:val="E16C74D8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6B5BAC"/>
    <w:multiLevelType w:val="hybridMultilevel"/>
    <w:tmpl w:val="309AE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E3C38"/>
    <w:multiLevelType w:val="multilevel"/>
    <w:tmpl w:val="D140FDA0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1D78"/>
    <w:multiLevelType w:val="hybridMultilevel"/>
    <w:tmpl w:val="9CBE905E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548FA"/>
    <w:multiLevelType w:val="hybridMultilevel"/>
    <w:tmpl w:val="A1D4E6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B3D"/>
    <w:multiLevelType w:val="hybridMultilevel"/>
    <w:tmpl w:val="02B2C376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4DE1"/>
    <w:multiLevelType w:val="hybridMultilevel"/>
    <w:tmpl w:val="0C4C2F9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0" w15:restartNumberingAfterBreak="0">
    <w:nsid w:val="79D941A9"/>
    <w:multiLevelType w:val="hybridMultilevel"/>
    <w:tmpl w:val="A6FCA946"/>
    <w:lvl w:ilvl="0" w:tplc="D19CE64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7"/>
  </w:num>
  <w:num w:numId="5">
    <w:abstractNumId w:val="10"/>
  </w:num>
  <w:num w:numId="6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"/>
  </w:num>
  <w:num w:numId="14">
    <w:abstractNumId w:val="11"/>
  </w:num>
  <w:num w:numId="15">
    <w:abstractNumId w:val="14"/>
  </w:num>
  <w:num w:numId="16">
    <w:abstractNumId w:val="20"/>
  </w:num>
  <w:num w:numId="17">
    <w:abstractNumId w:val="6"/>
  </w:num>
  <w:num w:numId="18">
    <w:abstractNumId w:val="13"/>
  </w:num>
  <w:num w:numId="19">
    <w:abstractNumId w:val="9"/>
  </w:num>
  <w:num w:numId="20">
    <w:abstractNumId w:val="5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1DC8"/>
    <w:rsid w:val="00003694"/>
    <w:rsid w:val="000054A4"/>
    <w:rsid w:val="00005682"/>
    <w:rsid w:val="00006DD9"/>
    <w:rsid w:val="00012190"/>
    <w:rsid w:val="00017DA7"/>
    <w:rsid w:val="0002787A"/>
    <w:rsid w:val="00034BB6"/>
    <w:rsid w:val="000636E7"/>
    <w:rsid w:val="00063E02"/>
    <w:rsid w:val="00063E55"/>
    <w:rsid w:val="00064D9B"/>
    <w:rsid w:val="00080218"/>
    <w:rsid w:val="0008168F"/>
    <w:rsid w:val="0008390D"/>
    <w:rsid w:val="00090D04"/>
    <w:rsid w:val="000A72E6"/>
    <w:rsid w:val="000B405D"/>
    <w:rsid w:val="000B4710"/>
    <w:rsid w:val="000B729E"/>
    <w:rsid w:val="000C05AF"/>
    <w:rsid w:val="000C3EEF"/>
    <w:rsid w:val="000D1281"/>
    <w:rsid w:val="000D1D99"/>
    <w:rsid w:val="000E03AE"/>
    <w:rsid w:val="000E1428"/>
    <w:rsid w:val="000E2C08"/>
    <w:rsid w:val="000E3E91"/>
    <w:rsid w:val="000E3FB8"/>
    <w:rsid w:val="000E6B3A"/>
    <w:rsid w:val="0010466F"/>
    <w:rsid w:val="0011008B"/>
    <w:rsid w:val="0012716B"/>
    <w:rsid w:val="00130E33"/>
    <w:rsid w:val="00131B31"/>
    <w:rsid w:val="00134C3C"/>
    <w:rsid w:val="00152727"/>
    <w:rsid w:val="001667EC"/>
    <w:rsid w:val="00170DC9"/>
    <w:rsid w:val="00187EC9"/>
    <w:rsid w:val="00196DCF"/>
    <w:rsid w:val="001A46D2"/>
    <w:rsid w:val="001B678F"/>
    <w:rsid w:val="001B7A8A"/>
    <w:rsid w:val="001D38B7"/>
    <w:rsid w:val="001D60C5"/>
    <w:rsid w:val="001F150B"/>
    <w:rsid w:val="001F4795"/>
    <w:rsid w:val="00213D5D"/>
    <w:rsid w:val="002316F8"/>
    <w:rsid w:val="00232D22"/>
    <w:rsid w:val="002464D1"/>
    <w:rsid w:val="0025544E"/>
    <w:rsid w:val="00267652"/>
    <w:rsid w:val="00275106"/>
    <w:rsid w:val="002757DA"/>
    <w:rsid w:val="00284970"/>
    <w:rsid w:val="00284F73"/>
    <w:rsid w:val="00286F35"/>
    <w:rsid w:val="0029594B"/>
    <w:rsid w:val="002A2DD7"/>
    <w:rsid w:val="002B2578"/>
    <w:rsid w:val="002D17FE"/>
    <w:rsid w:val="002E0A83"/>
    <w:rsid w:val="002E1D90"/>
    <w:rsid w:val="002E2C99"/>
    <w:rsid w:val="002F6A37"/>
    <w:rsid w:val="00304118"/>
    <w:rsid w:val="00311414"/>
    <w:rsid w:val="00315162"/>
    <w:rsid w:val="00316120"/>
    <w:rsid w:val="00325521"/>
    <w:rsid w:val="0033131F"/>
    <w:rsid w:val="00331C41"/>
    <w:rsid w:val="003414F7"/>
    <w:rsid w:val="003434CC"/>
    <w:rsid w:val="00346C40"/>
    <w:rsid w:val="00347CBF"/>
    <w:rsid w:val="00353CBC"/>
    <w:rsid w:val="003546AC"/>
    <w:rsid w:val="0037159B"/>
    <w:rsid w:val="0037323C"/>
    <w:rsid w:val="0037482A"/>
    <w:rsid w:val="00384322"/>
    <w:rsid w:val="003A0434"/>
    <w:rsid w:val="003B0924"/>
    <w:rsid w:val="003B11A3"/>
    <w:rsid w:val="003B5F93"/>
    <w:rsid w:val="003D112E"/>
    <w:rsid w:val="003D2906"/>
    <w:rsid w:val="003D4681"/>
    <w:rsid w:val="003F0A6A"/>
    <w:rsid w:val="003F32CD"/>
    <w:rsid w:val="003F7505"/>
    <w:rsid w:val="00400921"/>
    <w:rsid w:val="00407AE3"/>
    <w:rsid w:val="00411088"/>
    <w:rsid w:val="0041715E"/>
    <w:rsid w:val="00420ADB"/>
    <w:rsid w:val="004422FB"/>
    <w:rsid w:val="0045199F"/>
    <w:rsid w:val="00454A21"/>
    <w:rsid w:val="00460DB7"/>
    <w:rsid w:val="00470E9B"/>
    <w:rsid w:val="004763EE"/>
    <w:rsid w:val="004773C0"/>
    <w:rsid w:val="004779B9"/>
    <w:rsid w:val="0048405A"/>
    <w:rsid w:val="00484A3E"/>
    <w:rsid w:val="00485B24"/>
    <w:rsid w:val="004867EC"/>
    <w:rsid w:val="004877DE"/>
    <w:rsid w:val="004A322C"/>
    <w:rsid w:val="004A4049"/>
    <w:rsid w:val="004C245B"/>
    <w:rsid w:val="004D280C"/>
    <w:rsid w:val="004E0203"/>
    <w:rsid w:val="004E4B6B"/>
    <w:rsid w:val="004E51B2"/>
    <w:rsid w:val="004E6325"/>
    <w:rsid w:val="004E7994"/>
    <w:rsid w:val="004F33E4"/>
    <w:rsid w:val="00501E7A"/>
    <w:rsid w:val="00503D90"/>
    <w:rsid w:val="00506615"/>
    <w:rsid w:val="00506B13"/>
    <w:rsid w:val="0051028D"/>
    <w:rsid w:val="00515126"/>
    <w:rsid w:val="00516E90"/>
    <w:rsid w:val="00521547"/>
    <w:rsid w:val="00531759"/>
    <w:rsid w:val="0054509A"/>
    <w:rsid w:val="00547DAD"/>
    <w:rsid w:val="005509BF"/>
    <w:rsid w:val="00550F0E"/>
    <w:rsid w:val="005663F3"/>
    <w:rsid w:val="005704F3"/>
    <w:rsid w:val="005751F2"/>
    <w:rsid w:val="00576C95"/>
    <w:rsid w:val="00585360"/>
    <w:rsid w:val="005B4FD9"/>
    <w:rsid w:val="005C6559"/>
    <w:rsid w:val="005D0CEF"/>
    <w:rsid w:val="005D0EDF"/>
    <w:rsid w:val="005D3B43"/>
    <w:rsid w:val="005F2DD9"/>
    <w:rsid w:val="005F5BFB"/>
    <w:rsid w:val="005F7742"/>
    <w:rsid w:val="00600AF2"/>
    <w:rsid w:val="0060141F"/>
    <w:rsid w:val="00606782"/>
    <w:rsid w:val="00613657"/>
    <w:rsid w:val="00614085"/>
    <w:rsid w:val="00643E85"/>
    <w:rsid w:val="0064481E"/>
    <w:rsid w:val="00656C43"/>
    <w:rsid w:val="006605A3"/>
    <w:rsid w:val="006608D5"/>
    <w:rsid w:val="006668AD"/>
    <w:rsid w:val="006765DB"/>
    <w:rsid w:val="006828B5"/>
    <w:rsid w:val="00682F90"/>
    <w:rsid w:val="0068553D"/>
    <w:rsid w:val="00685FA1"/>
    <w:rsid w:val="00690D14"/>
    <w:rsid w:val="0069181A"/>
    <w:rsid w:val="006B0F6E"/>
    <w:rsid w:val="006B398A"/>
    <w:rsid w:val="006C0756"/>
    <w:rsid w:val="006D2692"/>
    <w:rsid w:val="006E2527"/>
    <w:rsid w:val="006E2735"/>
    <w:rsid w:val="006E4772"/>
    <w:rsid w:val="006E4C0D"/>
    <w:rsid w:val="006F012C"/>
    <w:rsid w:val="006F3E59"/>
    <w:rsid w:val="007016D9"/>
    <w:rsid w:val="007071E8"/>
    <w:rsid w:val="00713CCD"/>
    <w:rsid w:val="00714703"/>
    <w:rsid w:val="007173C0"/>
    <w:rsid w:val="00717EA5"/>
    <w:rsid w:val="00717F0D"/>
    <w:rsid w:val="00727710"/>
    <w:rsid w:val="00737822"/>
    <w:rsid w:val="00747AA0"/>
    <w:rsid w:val="007503E2"/>
    <w:rsid w:val="00760867"/>
    <w:rsid w:val="00760F27"/>
    <w:rsid w:val="007639D2"/>
    <w:rsid w:val="00764C33"/>
    <w:rsid w:val="00773297"/>
    <w:rsid w:val="00791927"/>
    <w:rsid w:val="00791D45"/>
    <w:rsid w:val="00792EDD"/>
    <w:rsid w:val="007A337B"/>
    <w:rsid w:val="007B08A1"/>
    <w:rsid w:val="007B5E33"/>
    <w:rsid w:val="007C040B"/>
    <w:rsid w:val="007C41C4"/>
    <w:rsid w:val="007C6B78"/>
    <w:rsid w:val="007D0186"/>
    <w:rsid w:val="007D268F"/>
    <w:rsid w:val="007D60E5"/>
    <w:rsid w:val="007E2BE2"/>
    <w:rsid w:val="007E394E"/>
    <w:rsid w:val="007E43E6"/>
    <w:rsid w:val="00814F55"/>
    <w:rsid w:val="008236D6"/>
    <w:rsid w:val="0084039D"/>
    <w:rsid w:val="008505AD"/>
    <w:rsid w:val="0086059A"/>
    <w:rsid w:val="008609E4"/>
    <w:rsid w:val="00864B85"/>
    <w:rsid w:val="00874B34"/>
    <w:rsid w:val="008763EB"/>
    <w:rsid w:val="00877021"/>
    <w:rsid w:val="00885C01"/>
    <w:rsid w:val="00886E6A"/>
    <w:rsid w:val="00892AA8"/>
    <w:rsid w:val="00892D25"/>
    <w:rsid w:val="008A636D"/>
    <w:rsid w:val="008A7EAA"/>
    <w:rsid w:val="008C3032"/>
    <w:rsid w:val="008F53E2"/>
    <w:rsid w:val="008F6CC4"/>
    <w:rsid w:val="00904364"/>
    <w:rsid w:val="00905739"/>
    <w:rsid w:val="009063B2"/>
    <w:rsid w:val="00915A40"/>
    <w:rsid w:val="00916C5C"/>
    <w:rsid w:val="00917116"/>
    <w:rsid w:val="00923DE4"/>
    <w:rsid w:val="00933BD4"/>
    <w:rsid w:val="00935448"/>
    <w:rsid w:val="0094794E"/>
    <w:rsid w:val="00956118"/>
    <w:rsid w:val="00964327"/>
    <w:rsid w:val="009662FB"/>
    <w:rsid w:val="00975706"/>
    <w:rsid w:val="009757C0"/>
    <w:rsid w:val="00993D3D"/>
    <w:rsid w:val="009963C8"/>
    <w:rsid w:val="00996622"/>
    <w:rsid w:val="009A1D5E"/>
    <w:rsid w:val="009B7F8A"/>
    <w:rsid w:val="009D1407"/>
    <w:rsid w:val="009D5F8E"/>
    <w:rsid w:val="009E3CF6"/>
    <w:rsid w:val="009F04CD"/>
    <w:rsid w:val="00A02321"/>
    <w:rsid w:val="00A127E6"/>
    <w:rsid w:val="00A12F63"/>
    <w:rsid w:val="00A164FB"/>
    <w:rsid w:val="00A31B3E"/>
    <w:rsid w:val="00A31DAB"/>
    <w:rsid w:val="00A338A1"/>
    <w:rsid w:val="00A40E40"/>
    <w:rsid w:val="00A41EB3"/>
    <w:rsid w:val="00A43043"/>
    <w:rsid w:val="00A44F82"/>
    <w:rsid w:val="00A5077E"/>
    <w:rsid w:val="00A5375F"/>
    <w:rsid w:val="00A72DC5"/>
    <w:rsid w:val="00A75AF6"/>
    <w:rsid w:val="00A80798"/>
    <w:rsid w:val="00A82160"/>
    <w:rsid w:val="00A83519"/>
    <w:rsid w:val="00A93C88"/>
    <w:rsid w:val="00A97F62"/>
    <w:rsid w:val="00AA6783"/>
    <w:rsid w:val="00AA7E97"/>
    <w:rsid w:val="00AB2038"/>
    <w:rsid w:val="00AB2250"/>
    <w:rsid w:val="00AB25C0"/>
    <w:rsid w:val="00AB51A1"/>
    <w:rsid w:val="00AE4610"/>
    <w:rsid w:val="00AF0DA0"/>
    <w:rsid w:val="00AF4E5C"/>
    <w:rsid w:val="00B01868"/>
    <w:rsid w:val="00B178E0"/>
    <w:rsid w:val="00B17BAF"/>
    <w:rsid w:val="00B27450"/>
    <w:rsid w:val="00B409B4"/>
    <w:rsid w:val="00B55FED"/>
    <w:rsid w:val="00B74E34"/>
    <w:rsid w:val="00B91FC1"/>
    <w:rsid w:val="00B92199"/>
    <w:rsid w:val="00BA383E"/>
    <w:rsid w:val="00BB1DA3"/>
    <w:rsid w:val="00BB7078"/>
    <w:rsid w:val="00BC0798"/>
    <w:rsid w:val="00BC36D3"/>
    <w:rsid w:val="00BC4CF2"/>
    <w:rsid w:val="00BC602D"/>
    <w:rsid w:val="00BC6D14"/>
    <w:rsid w:val="00BD1F5A"/>
    <w:rsid w:val="00BD4036"/>
    <w:rsid w:val="00BD53EB"/>
    <w:rsid w:val="00BF0025"/>
    <w:rsid w:val="00BF301C"/>
    <w:rsid w:val="00C00472"/>
    <w:rsid w:val="00C0377F"/>
    <w:rsid w:val="00C075CD"/>
    <w:rsid w:val="00C075DD"/>
    <w:rsid w:val="00C1122B"/>
    <w:rsid w:val="00C12255"/>
    <w:rsid w:val="00C21F13"/>
    <w:rsid w:val="00C326BB"/>
    <w:rsid w:val="00C32A69"/>
    <w:rsid w:val="00C351C3"/>
    <w:rsid w:val="00C500F8"/>
    <w:rsid w:val="00C557BE"/>
    <w:rsid w:val="00C5637D"/>
    <w:rsid w:val="00C62F7E"/>
    <w:rsid w:val="00C6668E"/>
    <w:rsid w:val="00C83DD3"/>
    <w:rsid w:val="00C91D58"/>
    <w:rsid w:val="00CB1821"/>
    <w:rsid w:val="00CB436F"/>
    <w:rsid w:val="00CD2B32"/>
    <w:rsid w:val="00CE2E3B"/>
    <w:rsid w:val="00CE6A47"/>
    <w:rsid w:val="00CF1D41"/>
    <w:rsid w:val="00CF33EF"/>
    <w:rsid w:val="00CF6D96"/>
    <w:rsid w:val="00D02098"/>
    <w:rsid w:val="00D161F4"/>
    <w:rsid w:val="00D20CD9"/>
    <w:rsid w:val="00D23F41"/>
    <w:rsid w:val="00D2732D"/>
    <w:rsid w:val="00D30798"/>
    <w:rsid w:val="00D32932"/>
    <w:rsid w:val="00D54069"/>
    <w:rsid w:val="00D5785A"/>
    <w:rsid w:val="00D72D3F"/>
    <w:rsid w:val="00D75E02"/>
    <w:rsid w:val="00D848DD"/>
    <w:rsid w:val="00D917BC"/>
    <w:rsid w:val="00DB4A8D"/>
    <w:rsid w:val="00DD1B0B"/>
    <w:rsid w:val="00DD59FA"/>
    <w:rsid w:val="00DE20CB"/>
    <w:rsid w:val="00DF4B2B"/>
    <w:rsid w:val="00DF6213"/>
    <w:rsid w:val="00E127F6"/>
    <w:rsid w:val="00E24030"/>
    <w:rsid w:val="00E341A6"/>
    <w:rsid w:val="00E47C71"/>
    <w:rsid w:val="00E531CF"/>
    <w:rsid w:val="00E53335"/>
    <w:rsid w:val="00E55809"/>
    <w:rsid w:val="00E60C85"/>
    <w:rsid w:val="00E65F44"/>
    <w:rsid w:val="00E722EE"/>
    <w:rsid w:val="00E76246"/>
    <w:rsid w:val="00E77F5A"/>
    <w:rsid w:val="00E82FCC"/>
    <w:rsid w:val="00E84ED7"/>
    <w:rsid w:val="00E96868"/>
    <w:rsid w:val="00EA7EAC"/>
    <w:rsid w:val="00EB50AF"/>
    <w:rsid w:val="00EC0E17"/>
    <w:rsid w:val="00EC0F63"/>
    <w:rsid w:val="00EC5A16"/>
    <w:rsid w:val="00EC6535"/>
    <w:rsid w:val="00EC74B1"/>
    <w:rsid w:val="00ED70BB"/>
    <w:rsid w:val="00F01506"/>
    <w:rsid w:val="00F035E9"/>
    <w:rsid w:val="00F0457E"/>
    <w:rsid w:val="00F067D4"/>
    <w:rsid w:val="00F13861"/>
    <w:rsid w:val="00F14943"/>
    <w:rsid w:val="00F1601A"/>
    <w:rsid w:val="00F21324"/>
    <w:rsid w:val="00F32911"/>
    <w:rsid w:val="00F43E8C"/>
    <w:rsid w:val="00F506A1"/>
    <w:rsid w:val="00F56B3F"/>
    <w:rsid w:val="00F57551"/>
    <w:rsid w:val="00F60636"/>
    <w:rsid w:val="00F627F5"/>
    <w:rsid w:val="00F62C4F"/>
    <w:rsid w:val="00F66D08"/>
    <w:rsid w:val="00F70234"/>
    <w:rsid w:val="00F82A73"/>
    <w:rsid w:val="00FA0BAB"/>
    <w:rsid w:val="00FA343E"/>
    <w:rsid w:val="00FA4BB2"/>
    <w:rsid w:val="00FB11E1"/>
    <w:rsid w:val="00FB1568"/>
    <w:rsid w:val="00FC69EE"/>
    <w:rsid w:val="00FD03DC"/>
    <w:rsid w:val="00FD5AF5"/>
    <w:rsid w:val="00FD7CAD"/>
    <w:rsid w:val="00FE628C"/>
    <w:rsid w:val="00FE67CA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A41EB3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4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3133-3218" TargetMode="External"/><Relationship Id="rId18" Type="http://schemas.openxmlformats.org/officeDocument/2006/relationships/hyperlink" Target="tel:3133-3674" TargetMode="External"/><Relationship Id="rId26" Type="http://schemas.openxmlformats.org/officeDocument/2006/relationships/hyperlink" Target="mailto:emerj.dedes@tjrj.jus.br" TargetMode="External"/><Relationship Id="rId39" Type="http://schemas.openxmlformats.org/officeDocument/2006/relationships/hyperlink" Target="tel:3133-3367" TargetMode="External"/><Relationship Id="rId21" Type="http://schemas.openxmlformats.org/officeDocument/2006/relationships/hyperlink" Target="mailto:emerjbt@tjrj.jus.br" TargetMode="External"/><Relationship Id="rId34" Type="http://schemas.openxmlformats.org/officeDocument/2006/relationships/hyperlink" Target="tel:3133-2984" TargetMode="External"/><Relationship Id="rId42" Type="http://schemas.openxmlformats.org/officeDocument/2006/relationships/hyperlink" Target="tel:3133-2561" TargetMode="External"/><Relationship Id="rId47" Type="http://schemas.openxmlformats.org/officeDocument/2006/relationships/hyperlink" Target="tel:3133-3886" TargetMode="External"/><Relationship Id="rId50" Type="http://schemas.openxmlformats.org/officeDocument/2006/relationships/footer" Target="footer1.xm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merjsecge@tjrj.jus.br" TargetMode="External"/><Relationship Id="rId29" Type="http://schemas.openxmlformats.org/officeDocument/2006/relationships/hyperlink" Target="tel:3133-8167" TargetMode="External"/><Relationship Id="rId11" Type="http://schemas.openxmlformats.org/officeDocument/2006/relationships/hyperlink" Target="tel:3133-3232" TargetMode="External"/><Relationship Id="rId24" Type="http://schemas.openxmlformats.org/officeDocument/2006/relationships/hyperlink" Target="mailto:emerj.deama@tjrj.jus.br" TargetMode="External"/><Relationship Id="rId32" Type="http://schemas.openxmlformats.org/officeDocument/2006/relationships/hyperlink" Target="mailto:emerjadm@tjrj.jus.br" TargetMode="External"/><Relationship Id="rId37" Type="http://schemas.openxmlformats.org/officeDocument/2006/relationships/hyperlink" Target="tel:3133-3672" TargetMode="External"/><Relationship Id="rId40" Type="http://schemas.openxmlformats.org/officeDocument/2006/relationships/hyperlink" Target="tel:3133-1880" TargetMode="External"/><Relationship Id="rId45" Type="http://schemas.openxmlformats.org/officeDocument/2006/relationships/hyperlink" Target="tel:3133-2325" TargetMode="External"/><Relationship Id="rId53" Type="http://schemas.openxmlformats.org/officeDocument/2006/relationships/header" Target="header2.xml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9" Type="http://schemas.openxmlformats.org/officeDocument/2006/relationships/hyperlink" Target="tel:3133-22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3133-3365" TargetMode="External"/><Relationship Id="rId22" Type="http://schemas.openxmlformats.org/officeDocument/2006/relationships/hyperlink" Target="tel:3133-6812" TargetMode="External"/><Relationship Id="rId27" Type="http://schemas.openxmlformats.org/officeDocument/2006/relationships/hyperlink" Target="tel:3133-3965" TargetMode="External"/><Relationship Id="rId30" Type="http://schemas.openxmlformats.org/officeDocument/2006/relationships/hyperlink" Target="mailto:emerj.dense@tjrj.jus.br" TargetMode="External"/><Relationship Id="rId35" Type="http://schemas.openxmlformats.org/officeDocument/2006/relationships/hyperlink" Target="tel:3133-3382" TargetMode="External"/><Relationship Id="rId43" Type="http://schemas.openxmlformats.org/officeDocument/2006/relationships/hyperlink" Target="tel:3133-394" TargetMode="External"/><Relationship Id="rId48" Type="http://schemas.openxmlformats.org/officeDocument/2006/relationships/image" Target="media/image3.png"/><Relationship Id="rId56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emerjgab@tjrj.jus.br" TargetMode="External"/><Relationship Id="rId17" Type="http://schemas.openxmlformats.org/officeDocument/2006/relationships/hyperlink" Target="tel:3133-1928" TargetMode="External"/><Relationship Id="rId25" Type="http://schemas.openxmlformats.org/officeDocument/2006/relationships/hyperlink" Target="tel:3133-3969" TargetMode="External"/><Relationship Id="rId33" Type="http://schemas.openxmlformats.org/officeDocument/2006/relationships/hyperlink" Target="mailto:emerj.pessoal@tjrj.jus.br" TargetMode="External"/><Relationship Id="rId38" Type="http://schemas.openxmlformats.org/officeDocument/2006/relationships/hyperlink" Target="mailto:emerj.detec@tjrj.jus.br" TargetMode="External"/><Relationship Id="rId46" Type="http://schemas.openxmlformats.org/officeDocument/2006/relationships/hyperlink" Target="tel:3133-3959" TargetMode="External"/><Relationship Id="rId59" Type="http://schemas.openxmlformats.org/officeDocument/2006/relationships/theme" Target="theme/theme1.xml"/><Relationship Id="rId20" Type="http://schemas.openxmlformats.org/officeDocument/2006/relationships/hyperlink" Target="tel:3133-2254" TargetMode="External"/><Relationship Id="rId41" Type="http://schemas.openxmlformats.org/officeDocument/2006/relationships/hyperlink" Target="mailto:emerj.decom@tjrj.jus.br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tel:3133-2600" TargetMode="External"/><Relationship Id="rId23" Type="http://schemas.openxmlformats.org/officeDocument/2006/relationships/hyperlink" Target="tel:3133-6561" TargetMode="External"/><Relationship Id="rId28" Type="http://schemas.openxmlformats.org/officeDocument/2006/relationships/hyperlink" Target="tel:3133-3671" TargetMode="External"/><Relationship Id="rId36" Type="http://schemas.openxmlformats.org/officeDocument/2006/relationships/hyperlink" Target="tel:3133-3383" TargetMode="External"/><Relationship Id="rId49" Type="http://schemas.openxmlformats.org/officeDocument/2006/relationships/header" Target="header1.xml"/><Relationship Id="rId57" Type="http://schemas.openxmlformats.org/officeDocument/2006/relationships/fontTable" Target="fontTable.xml"/><Relationship Id="rId10" Type="http://schemas.openxmlformats.org/officeDocument/2006/relationships/hyperlink" Target="mailto:emerj.asget@tjrj.jus.br" TargetMode="External"/><Relationship Id="rId31" Type="http://schemas.openxmlformats.org/officeDocument/2006/relationships/hyperlink" Target="tel:3133-1823" TargetMode="External"/><Relationship Id="rId44" Type="http://schemas.openxmlformats.org/officeDocument/2006/relationships/hyperlink" Target="mailto:emerj.depdi@tjrj.jus.br" TargetMode="External"/><Relationship Id="rId52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B27F018F2645EAA52412046D510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B677A-DB40-4906-AF4E-83FBAC11582C}"/>
      </w:docPartPr>
      <w:docPartBody>
        <w:p w:rsidR="00D44EFE" w:rsidRDefault="00CA176E" w:rsidP="00CA176E">
          <w:pPr>
            <w:pStyle w:val="4CB27F018F2645EAA52412046D510D212"/>
          </w:pPr>
          <w:r w:rsidRPr="000836E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6E"/>
    <w:rsid w:val="00202791"/>
    <w:rsid w:val="006764FB"/>
    <w:rsid w:val="00797D78"/>
    <w:rsid w:val="00944049"/>
    <w:rsid w:val="00955E06"/>
    <w:rsid w:val="009A3867"/>
    <w:rsid w:val="00C37641"/>
    <w:rsid w:val="00CA176E"/>
    <w:rsid w:val="00D44EFE"/>
    <w:rsid w:val="00EA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176E"/>
    <w:rPr>
      <w:color w:val="808080"/>
    </w:rPr>
  </w:style>
  <w:style w:type="paragraph" w:customStyle="1" w:styleId="4CB27F018F2645EAA52412046D510D212">
    <w:name w:val="4CB27F018F2645EAA52412046D510D212"/>
    <w:rsid w:val="00CA176E"/>
    <w:pPr>
      <w:spacing w:line="276" w:lineRule="auto"/>
    </w:pPr>
    <w:rPr>
      <w:sz w:val="21"/>
      <w:szCs w:val="21"/>
      <w:lang w:val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9998-B842-4584-B8EE-CB361C8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20</Pages>
  <Words>2934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29</cp:revision>
  <cp:lastPrinted>2023-08-09T19:17:00Z</cp:lastPrinted>
  <dcterms:created xsi:type="dcterms:W3CDTF">2023-11-16T16:20:00Z</dcterms:created>
  <dcterms:modified xsi:type="dcterms:W3CDTF">2025-01-27T20:51:00Z</dcterms:modified>
</cp:coreProperties>
</file>