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AAA0B43" w14:textId="77777777" w:rsidR="00F13430" w:rsidRPr="00585360" w:rsidRDefault="00F13430" w:rsidP="00F1343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87EEB93" w14:textId="77777777" w:rsidR="00F13430" w:rsidRDefault="00F13430" w:rsidP="00F13430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F13430" w14:paraId="734E35BE" w14:textId="77777777" w:rsidTr="00936346">
        <w:trPr>
          <w:trHeight w:val="1486"/>
        </w:trPr>
        <w:tc>
          <w:tcPr>
            <w:tcW w:w="11057" w:type="dxa"/>
            <w:shd w:val="clear" w:color="auto" w:fill="D9D9D9" w:themeFill="background1" w:themeFillShade="D9"/>
          </w:tcPr>
          <w:p w14:paraId="7D15DCF8" w14:textId="77777777" w:rsidR="00936346" w:rsidRDefault="00F13430" w:rsidP="00491843">
            <w:pPr>
              <w:tabs>
                <w:tab w:val="left" w:pos="2505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RIGER – RELATÓRIO DE INFORMAÇÕES</w:t>
            </w:r>
          </w:p>
          <w:p w14:paraId="28201EE6" w14:textId="1C6C2D62" w:rsidR="00F13430" w:rsidRPr="00A47C36" w:rsidRDefault="00F13430" w:rsidP="00491843">
            <w:pPr>
              <w:tabs>
                <w:tab w:val="left" w:pos="2505"/>
              </w:tabs>
              <w:jc w:val="center"/>
              <w:rPr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F13430" w:rsidRPr="002E0A83" w14:paraId="4DAB541D" w14:textId="77777777" w:rsidTr="00936346">
        <w:trPr>
          <w:trHeight w:val="170"/>
        </w:trPr>
        <w:tc>
          <w:tcPr>
            <w:tcW w:w="11057" w:type="dxa"/>
            <w:shd w:val="clear" w:color="auto" w:fill="auto"/>
          </w:tcPr>
          <w:p w14:paraId="70718294" w14:textId="77777777" w:rsidR="00F13430" w:rsidRPr="002E0A83" w:rsidRDefault="00F13430" w:rsidP="0049184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F13430" w:rsidRPr="00E341A6" w14:paraId="07B5D17F" w14:textId="77777777" w:rsidTr="00491843">
        <w:trPr>
          <w:trHeight w:val="2974"/>
        </w:trPr>
        <w:tc>
          <w:tcPr>
            <w:tcW w:w="11057" w:type="dxa"/>
            <w:shd w:val="clear" w:color="auto" w:fill="1F3864" w:themeFill="accent1" w:themeFillShade="80"/>
          </w:tcPr>
          <w:p w14:paraId="40C6A930" w14:textId="77777777" w:rsidR="00F13430" w:rsidRPr="00131B31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2055694F" w14:textId="77777777" w:rsidR="00F13430" w:rsidRPr="00F60636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SECRETARIA-GERAL DE DADOS GERENCIAIS E ANÁLISE DE INDICADORES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SGDAI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6532A7C9" w14:textId="77777777" w:rsidR="00F13430" w:rsidRDefault="00F13430" w:rsidP="00F13430">
      <w:pPr>
        <w:ind w:left="-709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5BC221" wp14:editId="52334C58">
            <wp:simplePos x="0" y="0"/>
            <wp:positionH relativeFrom="column">
              <wp:posOffset>-453390</wp:posOffset>
            </wp:positionH>
            <wp:positionV relativeFrom="paragraph">
              <wp:posOffset>313055</wp:posOffset>
            </wp:positionV>
            <wp:extent cx="7010400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541" y="21493"/>
                <wp:lineTo x="21541" y="0"/>
                <wp:lineTo x="0" y="0"/>
              </wp:wrapPolygon>
            </wp:wrapTight>
            <wp:docPr id="4" name="Imagem 4" descr="C:\Users\gustavo.barcante\AppData\Local\Microsoft\Windows\INetCache\Content.MSO\268F10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tavo.barcante\AppData\Local\Microsoft\Windows\INetCache\Content.MSO\268F101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04612" w14:textId="514485C1" w:rsidR="00F13430" w:rsidRDefault="00F13430">
      <w:pPr>
        <w:spacing w:before="0" w:after="160" w:line="276" w:lineRule="auto"/>
      </w:pPr>
      <w:r>
        <w:br w:type="page"/>
      </w:r>
    </w:p>
    <w:p w14:paraId="4CCC26E9" w14:textId="7777777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63143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572B9F6D" w:rsidR="0051028D" w:rsidRPr="00BF0025" w:rsidRDefault="007818F1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Dados Gerenciais e Análise de Indicadores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DAI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18667C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18667C" w:rsidRPr="00BF0025" w:rsidRDefault="0018667C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4BFFB429" w:rsidR="0018667C" w:rsidRPr="00BF0025" w:rsidRDefault="00A23038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4361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3427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7514BA1D" w:rsidR="0051028D" w:rsidRPr="00491843" w:rsidRDefault="00D13B92" w:rsidP="0063143C">
            <w:pPr>
              <w:spacing w:after="0"/>
              <w:rPr>
                <w:rFonts w:ascii="Calibri" w:hAnsi="Calibri" w:cs="Calibri"/>
                <w:color w:val="0070C0"/>
                <w:sz w:val="16"/>
                <w:szCs w:val="16"/>
              </w:rPr>
            </w:pPr>
            <w:hyperlink r:id="rId9" w:history="1">
              <w:proofErr w:type="spellStart"/>
              <w:r w:rsidR="00491843" w:rsidRPr="00491843">
                <w:rPr>
                  <w:rStyle w:val="Hyperlink"/>
                  <w:color w:val="0070C0"/>
                </w:rPr>
                <w:t>Secretaria-Geral</w:t>
              </w:r>
              <w:proofErr w:type="spellEnd"/>
              <w:r w:rsidR="00491843" w:rsidRPr="00491843">
                <w:rPr>
                  <w:rStyle w:val="Hyperlink"/>
                  <w:color w:val="0070C0"/>
                </w:rPr>
                <w:t xml:space="preserve"> de Dados Gerenci</w:t>
              </w:r>
              <w:r w:rsidR="00491843" w:rsidRPr="00491843">
                <w:rPr>
                  <w:rStyle w:val="Hyperlink"/>
                  <w:color w:val="0070C0"/>
                </w:rPr>
                <w:t>a</w:t>
              </w:r>
              <w:r w:rsidR="00491843" w:rsidRPr="00491843">
                <w:rPr>
                  <w:rStyle w:val="Hyperlink"/>
                  <w:color w:val="0070C0"/>
                </w:rPr>
                <w:t>is e Análise de Indicadores (SGDAI) - Tribunal de Justiça do Estado do Rio de Janeiro (tjrj.jus.br)</w:t>
              </w:r>
            </w:hyperlink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BBB5A4D" w:rsidR="0051028D" w:rsidRPr="007818F1" w:rsidRDefault="00D13B92" w:rsidP="0063143C">
            <w:pPr>
              <w:spacing w:after="0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A23038" w:rsidRPr="00705D5B">
                <w:rPr>
                  <w:rStyle w:val="Hyperlink"/>
                  <w:rFonts w:ascii="Arial" w:hAnsi="Arial" w:cs="Arial"/>
                  <w:b/>
                  <w:bCs/>
                </w:rPr>
                <w:t>sgdai@tjrj.jus.br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F1E91">
          <w:pPr>
            <w:pStyle w:val="CabealhodoSumrio"/>
            <w:jc w:val="center"/>
          </w:pPr>
          <w:r w:rsidRPr="007C718E">
            <w:t>Sumário</w:t>
          </w:r>
        </w:p>
        <w:p w14:paraId="0E9C30A3" w14:textId="69335AA2" w:rsidR="00E26B30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829269" w:history="1">
            <w:r w:rsidR="00E26B30" w:rsidRPr="005B5B04">
              <w:rPr>
                <w:rStyle w:val="Hyperlink"/>
              </w:rPr>
              <w:t>1. ESTRUTURA ORGANIZACIONAL</w:t>
            </w:r>
            <w:r w:rsidR="00E26B30">
              <w:rPr>
                <w:webHidden/>
              </w:rPr>
              <w:tab/>
            </w:r>
            <w:r w:rsidR="00E26B30">
              <w:rPr>
                <w:webHidden/>
              </w:rPr>
              <w:fldChar w:fldCharType="begin"/>
            </w:r>
            <w:r w:rsidR="00E26B30">
              <w:rPr>
                <w:webHidden/>
              </w:rPr>
              <w:instrText xml:space="preserve"> PAGEREF _Toc189829269 \h </w:instrText>
            </w:r>
            <w:r w:rsidR="00E26B30">
              <w:rPr>
                <w:webHidden/>
              </w:rPr>
            </w:r>
            <w:r w:rsidR="00E26B30">
              <w:rPr>
                <w:webHidden/>
              </w:rPr>
              <w:fldChar w:fldCharType="separate"/>
            </w:r>
            <w:r w:rsidR="00E26B30">
              <w:rPr>
                <w:webHidden/>
              </w:rPr>
              <w:t>4</w:t>
            </w:r>
            <w:r w:rsidR="00E26B30">
              <w:rPr>
                <w:webHidden/>
              </w:rPr>
              <w:fldChar w:fldCharType="end"/>
            </w:r>
          </w:hyperlink>
        </w:p>
        <w:p w14:paraId="190287A1" w14:textId="475ED9E9" w:rsidR="00E26B30" w:rsidRDefault="00E26B3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829270" w:history="1">
            <w:r w:rsidRPr="005B5B04">
              <w:rPr>
                <w:rStyle w:val="Hyperlink"/>
              </w:rPr>
              <w:t>2. GABINETE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_Toc189829270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119D7A0" w14:textId="145AB646" w:rsidR="00E26B30" w:rsidRDefault="00E26B3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829271" w:history="1">
            <w:r w:rsidRPr="005B5B04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_Toc189829271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771C814" w14:textId="3ACA8881" w:rsidR="00E26B30" w:rsidRDefault="00E26B3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829272" w:history="1">
            <w:r w:rsidRPr="005B5B04">
              <w:rPr>
                <w:rStyle w:val="Hyperlink"/>
                <w:b/>
                <w:bCs/>
                <w:noProof/>
              </w:rPr>
              <w:t>3.1 - Departamento de Informações Gerenciais – DEIGE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_Toc189829272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56E86" w14:textId="05550778" w:rsidR="00E26B30" w:rsidRDefault="00E26B3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829273" w:history="1">
            <w:r w:rsidRPr="005B5B04">
              <w:rPr>
                <w:rStyle w:val="Hyperlink"/>
                <w:b/>
                <w:bCs/>
                <w:noProof/>
              </w:rPr>
              <w:t>3.2 - Departamento de Apoio à COMAQ - DEMAQ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_Toc189829273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DDA8D" w14:textId="0322CD03" w:rsidR="00E26B30" w:rsidRDefault="00E26B3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829274" w:history="1">
            <w:r w:rsidRPr="005B5B04">
              <w:rPr>
                <w:rStyle w:val="Hyperlink"/>
              </w:rPr>
              <w:t>4. SISTEMA DE GESTÃO DA QUALIDADE DA SECRETARIA-GERAL DE DADOS GERENCIAIS E ANÁLISE DE INDICADORES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_Toc189829274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7F6452F" w14:textId="3C3E5A32" w:rsidR="00E26B30" w:rsidRDefault="00E26B3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829275" w:history="1">
            <w:r w:rsidRPr="005B5B04">
              <w:rPr>
                <w:rStyle w:val="Hyperlink"/>
                <w:b/>
                <w:bCs/>
                <w:noProof/>
              </w:rPr>
              <w:t>4.1 – Rotinas Administrativas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_Toc189829275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926EB" w14:textId="02152A14" w:rsidR="00E26B30" w:rsidRDefault="00E26B30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829276" w:history="1">
            <w:r w:rsidRPr="005B5B04">
              <w:rPr>
                <w:rStyle w:val="Hyperlink"/>
                <w:b/>
                <w:bCs/>
                <w:noProof/>
              </w:rPr>
              <w:t>4.2 - Representante da Direção – 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_Toc189829276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6CF2C" w14:textId="76DA7A6F" w:rsidR="00E26B30" w:rsidRDefault="00E26B3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829277" w:history="1">
            <w:r w:rsidRPr="005B5B04">
              <w:rPr>
                <w:rStyle w:val="Hyperlink"/>
              </w:rPr>
              <w:t>5. TJRJ EM NÚMEROS – UNIDADES CADASTRADAS: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_Toc189829277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9A6C7F6" w14:textId="31D24DA0" w:rsidR="00E26B30" w:rsidRDefault="00E26B3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829278" w:history="1">
            <w:r w:rsidRPr="005B5B04">
              <w:rPr>
                <w:rStyle w:val="Hyperlink"/>
              </w:rPr>
              <w:t>6. PUBLICAÇÃO DE PAINÉIS JUDICIAIS E ADMINISTRATIVOS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_Toc189829278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E5227AC" w14:textId="4B75D41B" w:rsidR="00E26B30" w:rsidRDefault="00E26B3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829279" w:history="1">
            <w:r w:rsidRPr="005B5B04">
              <w:rPr>
                <w:rStyle w:val="Hyperlink"/>
              </w:rPr>
              <w:t>7. SITUAÇÃO DAS METAS NACIONAIS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_Toc189829279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0C8BC58" w14:textId="50A275AA" w:rsidR="00E26B30" w:rsidRDefault="00E26B3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829280" w:history="1">
            <w:r w:rsidRPr="005B5B04">
              <w:rPr>
                <w:rStyle w:val="Hyperlink"/>
              </w:rPr>
              <w:t>8. OUTRAS REALIZAÇÕES DA SGDAI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_Toc189829280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FEE1AB1" w14:textId="231326CE" w:rsidR="00E26B30" w:rsidRDefault="00E26B3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829281" w:history="1">
            <w:r w:rsidRPr="005B5B04">
              <w:rPr>
                <w:rStyle w:val="Hyperlink"/>
              </w:rPr>
              <w:t>9. PLANILHAS DE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_Toc189829281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C82BDE9" w14:textId="3424E5CA" w:rsidR="00E26B30" w:rsidRDefault="00E26B3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829282" w:history="1">
            <w:r w:rsidRPr="005B5B04">
              <w:rPr>
                <w:rStyle w:val="Hyperlink"/>
              </w:rPr>
              <w:t>10. PLANILHAS DE INDICADOR</w:t>
            </w:r>
            <w:bookmarkStart w:id="0" w:name="_GoBack"/>
            <w:bookmarkEnd w:id="0"/>
            <w:r w:rsidRPr="005B5B04">
              <w:rPr>
                <w:rStyle w:val="Hyperlink"/>
              </w:rPr>
              <w:t>ES DE DESEMPENHO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_Toc189829282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E84311E" w14:textId="498F0413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0811DD">
      <w:pPr>
        <w:pStyle w:val="Ttulo1"/>
      </w:pPr>
      <w:bookmarkStart w:id="1" w:name="_Toc189829269"/>
      <w:r w:rsidRPr="004779B9">
        <w:lastRenderedPageBreak/>
        <w:t>1. ESTRUTURA ORGANIZACIONAL</w:t>
      </w:r>
      <w:bookmarkEnd w:id="1"/>
    </w:p>
    <w:p w14:paraId="7CB7BAA8" w14:textId="41B99E66" w:rsidR="00DD2EE0" w:rsidRDefault="00336C69" w:rsidP="00A741D5">
      <w:pPr>
        <w:ind w:left="-709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8FE7711" wp14:editId="43CFAED1">
            <wp:extent cx="5738842" cy="43462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989" cy="43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2643" w14:textId="77777777" w:rsidR="00DD2EE0" w:rsidRDefault="00DD2EE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12543EA" w14:textId="223D3848" w:rsidR="00E34E01" w:rsidRDefault="00550F0E" w:rsidP="000811DD">
      <w:pPr>
        <w:pStyle w:val="Ttulo1"/>
      </w:pPr>
      <w:bookmarkStart w:id="2" w:name="_Toc189829270"/>
      <w:r>
        <w:lastRenderedPageBreak/>
        <w:t>2.</w:t>
      </w:r>
      <w:r w:rsidRPr="004779B9">
        <w:t xml:space="preserve"> </w:t>
      </w:r>
      <w:r w:rsidR="000A1564">
        <w:t>GABINETE</w:t>
      </w:r>
      <w:bookmarkEnd w:id="2"/>
    </w:p>
    <w:p w14:paraId="1D003070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Cabe ao Gabinete da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 de Dados Gerenciais e Análise de Indicadores: </w:t>
      </w:r>
    </w:p>
    <w:p w14:paraId="0D879BC7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a) desenvolver atividades gerais de apoio administrativo às unidades organizacionais da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; </w:t>
      </w:r>
    </w:p>
    <w:p w14:paraId="2D47C3F6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b) supervisionar as atividades administrativas relacionadas às unidades organizacionais, inclusive a revisão e o saneamento de processos administrativos, relatórios e expedientes submetidos ao Secretário-Geral; </w:t>
      </w:r>
    </w:p>
    <w:p w14:paraId="609DAFF2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c) executar a gestão estratégica vinculada aos objetivos da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; </w:t>
      </w:r>
    </w:p>
    <w:p w14:paraId="1DF1A68C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d) monitorar e analisar os resultados da Secretaria, observando suas diretrizes estratégicas e de governança, propondo, quando for o caso, melhorias em prol da otimização dos processos de trabalho; </w:t>
      </w:r>
    </w:p>
    <w:p w14:paraId="3A4B02B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e) apoiar o Secretário-Geral na elaboração e acompanhamento do desenvolvimento dos projetos estratégicos; </w:t>
      </w:r>
    </w:p>
    <w:p w14:paraId="24D0F671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f) apoiar a organização da agenda do Secretário-Geral; </w:t>
      </w:r>
    </w:p>
    <w:p w14:paraId="17E70FEF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g) executar as funções atinentes a assuntos de pessoal relacionados à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; </w:t>
      </w:r>
    </w:p>
    <w:p w14:paraId="3DADF58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h) gerenciar as movimentações patrimoniais da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; </w:t>
      </w:r>
    </w:p>
    <w:p w14:paraId="722859B8" w14:textId="7CF605F6" w:rsidR="00E34E01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i) gerenciar e fiscalizar contratos de prestação de serviços dos colaboradores vinculados à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>.</w:t>
      </w:r>
    </w:p>
    <w:p w14:paraId="60897BF5" w14:textId="1D27C97F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>Chefe de Gabinete</w:t>
      </w:r>
      <w:r w:rsidRPr="00AD2E78">
        <w:rPr>
          <w:rFonts w:eastAsia="Times New Roman"/>
          <w:lang w:eastAsia="pt-BR"/>
        </w:rPr>
        <w:t xml:space="preserve">: </w:t>
      </w:r>
      <w:r w:rsidR="00C41B57">
        <w:rPr>
          <w:rFonts w:eastAsia="Times New Roman"/>
          <w:lang w:eastAsia="pt-BR"/>
        </w:rPr>
        <w:t>Angélica Cristina Pereira da Silva de Souza</w:t>
      </w:r>
    </w:p>
    <w:p w14:paraId="1565598C" w14:textId="04F6B3C7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>Endereço:</w:t>
      </w:r>
      <w:r w:rsidRPr="00AD2E78">
        <w:rPr>
          <w:rFonts w:eastAsia="Times New Roman"/>
          <w:lang w:eastAsia="pt-BR"/>
        </w:rPr>
        <w:t xml:space="preserve"> </w:t>
      </w:r>
      <w:r w:rsidR="00C41B57">
        <w:rPr>
          <w:rFonts w:eastAsia="Times New Roman"/>
          <w:lang w:eastAsia="pt-BR"/>
        </w:rPr>
        <w:t>Fórum Central, Lâmina II, Sala 1016</w:t>
      </w:r>
    </w:p>
    <w:p w14:paraId="6C2906C8" w14:textId="0FE63A2E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 xml:space="preserve">Telefone: </w:t>
      </w:r>
      <w:r w:rsidR="00C41B57">
        <w:rPr>
          <w:rFonts w:eastAsia="Times New Roman"/>
          <w:lang w:eastAsia="pt-BR"/>
        </w:rPr>
        <w:t>3133-4361</w:t>
      </w:r>
    </w:p>
    <w:p w14:paraId="747E32C1" w14:textId="77777777" w:rsidR="00BA088B" w:rsidRPr="00AD2E78" w:rsidRDefault="00BA088B" w:rsidP="00BA088B">
      <w:pPr>
        <w:ind w:left="1416"/>
        <w:jc w:val="both"/>
        <w:rPr>
          <w:rFonts w:eastAsia="Times New Roman"/>
          <w:lang w:eastAsia="pt-BR"/>
        </w:rPr>
      </w:pPr>
    </w:p>
    <w:p w14:paraId="5900AD96" w14:textId="277CB7D1" w:rsidR="00550F0E" w:rsidRPr="004779B9" w:rsidRDefault="00550F0E" w:rsidP="000811DD">
      <w:pPr>
        <w:pStyle w:val="Ttulo1"/>
      </w:pPr>
      <w:bookmarkStart w:id="3" w:name="_Toc189829271"/>
      <w:r>
        <w:t>3.</w:t>
      </w:r>
      <w:r w:rsidRPr="004779B9">
        <w:t xml:space="preserve"> </w:t>
      </w:r>
      <w:r>
        <w:t>D</w:t>
      </w:r>
      <w:r w:rsidR="00E34E01">
        <w:t>EPARTAMENTOS</w:t>
      </w:r>
      <w:bookmarkEnd w:id="3"/>
    </w:p>
    <w:p w14:paraId="23F4F917" w14:textId="30B7CC04" w:rsidR="00E34E01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4" w:name="_Toc189829272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901F7D">
        <w:rPr>
          <w:b/>
          <w:bCs/>
          <w:color w:val="auto"/>
          <w:sz w:val="28"/>
          <w:szCs w:val="28"/>
        </w:rPr>
        <w:t>Informações Gerenciais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5424DF">
        <w:rPr>
          <w:b/>
          <w:bCs/>
          <w:color w:val="auto"/>
          <w:sz w:val="28"/>
          <w:szCs w:val="28"/>
        </w:rPr>
        <w:t>–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C41B57">
        <w:rPr>
          <w:b/>
          <w:bCs/>
          <w:color w:val="auto"/>
          <w:sz w:val="28"/>
          <w:szCs w:val="28"/>
        </w:rPr>
        <w:t>DEIGE</w:t>
      </w:r>
      <w:bookmarkEnd w:id="4"/>
    </w:p>
    <w:p w14:paraId="1958115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Informações Gerenciais: </w:t>
      </w:r>
    </w:p>
    <w:p w14:paraId="47256DE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suporte técnico a todas as unidades administrativas e jurisdicionais, quando solicitado, nos temas afetos a suas atribuições; </w:t>
      </w:r>
    </w:p>
    <w:p w14:paraId="7ED0144A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prestar suporte ao processo de elaboração das metas do Tribunal de Justiça; </w:t>
      </w:r>
    </w:p>
    <w:p w14:paraId="224A24A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efetuar a coleta, a organização, a análise e a disseminação das informações estatísticas institucionais do Tribunal de Justiça, considerando o planejamento estratégico e as políticas e orientações definidas pela Administração Superior do Tribunal de Justiça e pelo Conselho Nacional de Justiça (CNJ); </w:t>
      </w:r>
    </w:p>
    <w:p w14:paraId="145E67F0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implantar, monitorar e avaliar a gestão de dados gerenciais do Tribunal de Justiça; </w:t>
      </w:r>
    </w:p>
    <w:p w14:paraId="3FDAB9A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promover a divulgação dos dados estatísticos judiciais de primeira e de segunda instâncias e de Turmas Recursais do Tribunal de Justiça, garantindo a unificação de critérios de extração; </w:t>
      </w:r>
    </w:p>
    <w:p w14:paraId="604FE55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f) oferecer manifestação prévia, quando solicitada, sobre materiais produzidos por outras unidades, que abordem informações atinentes a dados judiciais de primeira e de segunda instâncias e de Turmas Recursais; </w:t>
      </w:r>
    </w:p>
    <w:p w14:paraId="261EC0D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apoiar as unidades administrativas, mediante solicitação do respectivo gestor, sobre o tratamento de dados gerenciais, favorecendo a confiabilidade das informações; </w:t>
      </w:r>
    </w:p>
    <w:p w14:paraId="71C33C1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h) receber demandas e sugestões relacionadas à modificação da coleta e da divulgação de dados gerenciais e definir prioridades na formulação e execução das modificações sugeridas; </w:t>
      </w:r>
    </w:p>
    <w:p w14:paraId="7A4CF9E5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fornecer ao Departamento de Apoio à COMAQ todos os dados necessários ao desempenho de suas funções, buscando a produção de painéis gerenciais automatizados com os dados fornecidos com regularidade; </w:t>
      </w:r>
    </w:p>
    <w:p w14:paraId="1EBCEEB9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informar mensalmente à Comissão Judiciária de Articulação dos Juizados Especiais (COJES) sobre a produtividade dos magistrados em seu âmbito de atuação; </w:t>
      </w:r>
    </w:p>
    <w:p w14:paraId="312B31B1" w14:textId="511F02C0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k) disponibilizar dados gerenciais para órgãos do Tribunal de Justiça, bem como para órgãos externos, quando aprovadas pela Administração Superior;</w:t>
      </w:r>
    </w:p>
    <w:p w14:paraId="3B7CDEFB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propor a criação ou a melhoria e verificar eventuais inconsistências dos relatórios de dados dos sistemas informatizados da atividade-fim do Tribunal de Justiça e, mediante solicitação das </w:t>
      </w:r>
      <w:proofErr w:type="spellStart"/>
      <w:r w:rsidRPr="006C261E">
        <w:rPr>
          <w:rFonts w:eastAsia="Times New Roman"/>
          <w:lang w:eastAsia="pt-BR"/>
        </w:rPr>
        <w:t>Secretarias-Gerais</w:t>
      </w:r>
      <w:proofErr w:type="spellEnd"/>
      <w:r w:rsidRPr="006C261E">
        <w:rPr>
          <w:rFonts w:eastAsia="Times New Roman"/>
          <w:lang w:eastAsia="pt-BR"/>
        </w:rPr>
        <w:t xml:space="preserve"> e com seu apoio negocial, dos sistemas administrativos; </w:t>
      </w:r>
    </w:p>
    <w:p w14:paraId="0105E078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interagir com as áreas responsáveis pelos sistemas informatizados do Tribunal de Justiça com vistas a alinhar os dados estatísticos às diretrizes estabelecidas pela Administração Superior; </w:t>
      </w:r>
    </w:p>
    <w:p w14:paraId="45406D54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atuar junto à </w:t>
      </w:r>
      <w:proofErr w:type="spellStart"/>
      <w:r w:rsidRPr="006C261E">
        <w:rPr>
          <w:rFonts w:eastAsia="Times New Roman"/>
          <w:lang w:eastAsia="pt-BR"/>
        </w:rPr>
        <w:t>Secretaria-Geral</w:t>
      </w:r>
      <w:proofErr w:type="spellEnd"/>
      <w:r w:rsidRPr="006C261E">
        <w:rPr>
          <w:rFonts w:eastAsia="Times New Roman"/>
          <w:lang w:eastAsia="pt-BR"/>
        </w:rPr>
        <w:t xml:space="preserve"> de Tecnologia da Informação para aprimorar a qualidade dos dados estatísticos inseridos no </w:t>
      </w:r>
      <w:proofErr w:type="spellStart"/>
      <w:r w:rsidRPr="006C261E">
        <w:rPr>
          <w:rFonts w:eastAsia="Times New Roman"/>
          <w:lang w:eastAsia="pt-BR"/>
        </w:rPr>
        <w:t>DataJud</w:t>
      </w:r>
      <w:proofErr w:type="spellEnd"/>
      <w:r w:rsidRPr="006C261E">
        <w:rPr>
          <w:rFonts w:eastAsia="Times New Roman"/>
          <w:lang w:eastAsia="pt-BR"/>
        </w:rPr>
        <w:t xml:space="preserve">; </w:t>
      </w:r>
    </w:p>
    <w:p w14:paraId="7B0CD07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</w:t>
      </w:r>
      <w:proofErr w:type="spellStart"/>
      <w:r w:rsidRPr="006C261E">
        <w:rPr>
          <w:rFonts w:eastAsia="Times New Roman"/>
          <w:lang w:eastAsia="pt-BR"/>
        </w:rPr>
        <w:t>fornecer</w:t>
      </w:r>
      <w:proofErr w:type="spellEnd"/>
      <w:r w:rsidRPr="006C261E">
        <w:rPr>
          <w:rFonts w:eastAsia="Times New Roman"/>
          <w:lang w:eastAsia="pt-BR"/>
        </w:rPr>
        <w:t xml:space="preserve"> à Corregedoria-Geral da Justiça (CGJ) relatórios estatísticos dos magistrados candidatos a promoção e a remoção; </w:t>
      </w:r>
    </w:p>
    <w:p w14:paraId="6D715EC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p) prover informações para embasar decisões em processos administrativos; </w:t>
      </w:r>
    </w:p>
    <w:p w14:paraId="0018DC9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q) realizar a gestão de pessoal e da infraestrutura do Departamento; </w:t>
      </w:r>
    </w:p>
    <w:p w14:paraId="6788FBC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r) supervisionar o funcionamento dos serviços subordinados; </w:t>
      </w:r>
    </w:p>
    <w:p w14:paraId="7C50430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s) executar as orientações e diretrizes de funcionamento da Central de Informações Gerenciais do PJERJ – Sala Íris; </w:t>
      </w:r>
    </w:p>
    <w:p w14:paraId="2DB96DE5" w14:textId="0D2FC2C9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t) gerenciar a atuação da equipe técnica dedicada a dados e análise de indicadores.</w:t>
      </w:r>
    </w:p>
    <w:p w14:paraId="489B5422" w14:textId="432E7CF4" w:rsidR="005424DF" w:rsidRPr="006C261E" w:rsidRDefault="005424DF" w:rsidP="00AD2E78">
      <w:pPr>
        <w:jc w:val="both"/>
      </w:pPr>
      <w:r w:rsidRPr="00AD2E78">
        <w:rPr>
          <w:b/>
        </w:rPr>
        <w:t>Diretor (a):</w:t>
      </w:r>
      <w:r w:rsidR="001C3CB1">
        <w:t xml:space="preserve"> </w:t>
      </w:r>
      <w:r w:rsidR="00C94487">
        <w:t>Andressa Silva Santos</w:t>
      </w:r>
    </w:p>
    <w:p w14:paraId="09F783E9" w14:textId="22D2C33B" w:rsidR="005424DF" w:rsidRPr="006C261E" w:rsidRDefault="005424DF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C41B57" w:rsidRPr="00413DAD">
        <w:rPr>
          <w:rFonts w:eastAsia="Times New Roman"/>
          <w:lang w:eastAsia="pt-BR"/>
        </w:rPr>
        <w:t>Fórum Central, lâmina II, sala 1016</w:t>
      </w:r>
    </w:p>
    <w:p w14:paraId="054EE6FC" w14:textId="6B753065" w:rsidR="005424DF" w:rsidRPr="006C261E" w:rsidRDefault="005424DF" w:rsidP="00AD2E78">
      <w:pPr>
        <w:jc w:val="both"/>
      </w:pPr>
      <w:r w:rsidRPr="00AD2E78">
        <w:rPr>
          <w:b/>
        </w:rPr>
        <w:t xml:space="preserve">Telefone: </w:t>
      </w:r>
      <w:r w:rsidR="00C41B57" w:rsidRPr="00413DAD">
        <w:rPr>
          <w:rFonts w:eastAsia="Times New Roman"/>
          <w:lang w:eastAsia="pt-BR"/>
        </w:rPr>
        <w:t>3133-4084</w:t>
      </w:r>
    </w:p>
    <w:p w14:paraId="0BCD06B5" w14:textId="2368552E" w:rsidR="005424DF" w:rsidRDefault="005424DF" w:rsidP="00AD2E78">
      <w:pPr>
        <w:jc w:val="both"/>
      </w:pPr>
      <w:r w:rsidRPr="00AD2E78">
        <w:rPr>
          <w:b/>
        </w:rPr>
        <w:t>E-mail:</w:t>
      </w:r>
      <w:r w:rsidRPr="006C261E">
        <w:t xml:space="preserve"> </w:t>
      </w:r>
      <w:r w:rsidR="00C41B57" w:rsidRPr="00413DAD">
        <w:rPr>
          <w:rFonts w:eastAsia="Times New Roman"/>
          <w:lang w:eastAsia="pt-BR"/>
        </w:rPr>
        <w:t>andressasantos@tjrj.jus.br</w:t>
      </w:r>
    </w:p>
    <w:p w14:paraId="4B4A56A4" w14:textId="77777777" w:rsidR="00943617" w:rsidRPr="006C261E" w:rsidRDefault="00943617" w:rsidP="005424DF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5C3D147" w14:textId="3FFA6104" w:rsidR="00E34E01" w:rsidRPr="001F5B10" w:rsidRDefault="00550F0E" w:rsidP="005424DF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189829273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6C261E">
        <w:rPr>
          <w:b/>
          <w:bCs/>
          <w:color w:val="auto"/>
          <w:sz w:val="28"/>
          <w:szCs w:val="28"/>
        </w:rPr>
        <w:t>Apoio à COMAQ</w:t>
      </w:r>
      <w:r w:rsidR="00E34E01" w:rsidRPr="00E34E01">
        <w:rPr>
          <w:b/>
          <w:bCs/>
          <w:color w:val="auto"/>
          <w:sz w:val="28"/>
          <w:szCs w:val="28"/>
        </w:rPr>
        <w:t xml:space="preserve"> - </w:t>
      </w:r>
      <w:r w:rsidR="00C41B57">
        <w:rPr>
          <w:b/>
          <w:bCs/>
          <w:color w:val="auto"/>
          <w:sz w:val="28"/>
          <w:szCs w:val="28"/>
        </w:rPr>
        <w:t>DEMAQ</w:t>
      </w:r>
      <w:bookmarkEnd w:id="5"/>
    </w:p>
    <w:p w14:paraId="255E5637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Apoio à COMAQ: </w:t>
      </w:r>
    </w:p>
    <w:p w14:paraId="34460AB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apoio administrativo, técnico e operacional à COMAQ e ao Secretário-Geral, especialmente no que tange ao cumprimento das deliberações oriundas das reuniões do Colegiado; </w:t>
      </w:r>
    </w:p>
    <w:p w14:paraId="2EF084BD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gerenciar e dar andamento aos processos administrativos submetidos à COMAQ; </w:t>
      </w:r>
    </w:p>
    <w:p w14:paraId="7D47A76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revisar e sanear os pareceres técnicos emitidos em processos administrativos; </w:t>
      </w:r>
    </w:p>
    <w:p w14:paraId="150552D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apoiar a COMAQ e o Secretário-Geral na formulação de estudos relacionados com os projetos e demandas em andamento; </w:t>
      </w:r>
    </w:p>
    <w:p w14:paraId="2ACCD2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executar as aferições de produtividade relacionadas à cumulação de magistrados e ao Grupo de Sentença; </w:t>
      </w:r>
    </w:p>
    <w:p w14:paraId="7CE25B94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f) receber do Serviço de Apoio ao Grupo de Sentença as informações sobre gratificações devidas aos juízes atuantes e providenciar o devido encaminhamento; </w:t>
      </w:r>
    </w:p>
    <w:p w14:paraId="3E1738B5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coordenar a operação referente aos editais de seleção do Grupo de Sentença; </w:t>
      </w:r>
    </w:p>
    <w:p w14:paraId="148B21E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h) receber e dar prosseguimento aos estudos, análises e diagnósticos emitidos pela Divisão de Pareceres e Análise de Qualidade; </w:t>
      </w:r>
    </w:p>
    <w:p w14:paraId="5FF649DA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demandar ao Departamento de Informações Gerenciais a criação de painéis gerenciais de dados por determinação da COMAQ; </w:t>
      </w:r>
    </w:p>
    <w:p w14:paraId="642038D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manter e atualizar a página da COMAQ, no sítio eletrônico do Tribunal de Justiça; </w:t>
      </w:r>
    </w:p>
    <w:p w14:paraId="40FDB77E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k) redigir atas de reunião, submetendo-as à aprovação do Secretário-Geral e da Presidência da COMAQ, bem como mantê-las em organização para consulta; </w:t>
      </w:r>
    </w:p>
    <w:p w14:paraId="09A92E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preparar e divulgar as pautas de sessões da COMAQ; </w:t>
      </w:r>
    </w:p>
    <w:p w14:paraId="4862FF2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redigir minutas de atos oficiais que consubstanciem as propostas deliberadas pela COMAQ e outras que forem determinadas; </w:t>
      </w:r>
    </w:p>
    <w:p w14:paraId="67CA76A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manter organização dos atos oficiais emitidos pela COMAQ e aqueles que envolvem suas atividades, com a finalidade de consulta; </w:t>
      </w:r>
    </w:p>
    <w:p w14:paraId="04B522CF" w14:textId="56943A6B" w:rsidR="0079239A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buscar apoio da </w:t>
      </w:r>
      <w:proofErr w:type="spellStart"/>
      <w:r w:rsidRPr="006C261E">
        <w:rPr>
          <w:rFonts w:eastAsia="Times New Roman"/>
          <w:lang w:eastAsia="pt-BR"/>
        </w:rPr>
        <w:t>Secretaria-Geral</w:t>
      </w:r>
      <w:proofErr w:type="spellEnd"/>
      <w:r w:rsidRPr="006C261E">
        <w:rPr>
          <w:rFonts w:eastAsia="Times New Roman"/>
          <w:lang w:eastAsia="pt-BR"/>
        </w:rPr>
        <w:t xml:space="preserve"> de Administração, no que for cabível, quanto à formulação de atos oficiais. </w:t>
      </w:r>
    </w:p>
    <w:p w14:paraId="0C10168A" w14:textId="3E5D9EDD" w:rsidR="00943617" w:rsidRPr="006C261E" w:rsidRDefault="00943617" w:rsidP="00AD2E78">
      <w:pPr>
        <w:jc w:val="both"/>
      </w:pPr>
      <w:r w:rsidRPr="00AD2E78">
        <w:rPr>
          <w:b/>
        </w:rPr>
        <w:t>Diretor (a):</w:t>
      </w:r>
      <w:r w:rsidRPr="006C261E">
        <w:t xml:space="preserve"> </w:t>
      </w:r>
      <w:r w:rsidR="005B5827">
        <w:t xml:space="preserve">Cristina </w:t>
      </w:r>
      <w:proofErr w:type="spellStart"/>
      <w:r w:rsidR="005B5827">
        <w:t>Painceira</w:t>
      </w:r>
      <w:proofErr w:type="spellEnd"/>
      <w:r w:rsidR="005B5827">
        <w:t xml:space="preserve"> </w:t>
      </w:r>
      <w:proofErr w:type="spellStart"/>
      <w:r w:rsidR="005B5827">
        <w:t>Paschoa</w:t>
      </w:r>
      <w:proofErr w:type="spellEnd"/>
    </w:p>
    <w:p w14:paraId="603D6E25" w14:textId="1D4031D7" w:rsidR="00943617" w:rsidRPr="006C261E" w:rsidRDefault="00943617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5B5827">
        <w:t>Fórum Central, Lâmina II, Sala 1014</w:t>
      </w:r>
    </w:p>
    <w:p w14:paraId="2FB75C41" w14:textId="2C2EC91C" w:rsidR="00943617" w:rsidRPr="006C261E" w:rsidRDefault="00943617" w:rsidP="00AD2E78">
      <w:pPr>
        <w:jc w:val="both"/>
      </w:pPr>
      <w:r w:rsidRPr="00AD2E78">
        <w:rPr>
          <w:b/>
        </w:rPr>
        <w:t>Telefone:</w:t>
      </w:r>
      <w:r w:rsidRPr="006C261E">
        <w:t xml:space="preserve"> </w:t>
      </w:r>
      <w:r w:rsidR="005B5827">
        <w:t>3133-1961</w:t>
      </w:r>
    </w:p>
    <w:p w14:paraId="285B0926" w14:textId="1F2CFDB5" w:rsidR="00943617" w:rsidRPr="006C261E" w:rsidRDefault="00943617" w:rsidP="00AD2E78">
      <w:pPr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2E78">
        <w:rPr>
          <w:b/>
        </w:rPr>
        <w:t>E-mail:</w:t>
      </w:r>
      <w:r w:rsidR="005B5827" w:rsidRPr="005B5827">
        <w:t xml:space="preserve"> </w:t>
      </w:r>
      <w:hyperlink r:id="rId12" w:history="1">
        <w:r w:rsidR="005B5827" w:rsidRPr="00705D5B">
          <w:rPr>
            <w:rStyle w:val="Hyperlink"/>
          </w:rPr>
          <w:t>cpaschoa@tjrj.jus.br</w:t>
        </w:r>
      </w:hyperlink>
    </w:p>
    <w:p w14:paraId="0F9204D3" w14:textId="3E4185DB" w:rsidR="00943617" w:rsidRDefault="00943617" w:rsidP="006C261E">
      <w:pPr>
        <w:shd w:val="clear" w:color="auto" w:fill="FFFFFF"/>
        <w:spacing w:before="100" w:beforeAutospacing="1" w:after="100" w:afterAutospacing="1"/>
        <w:ind w:left="708"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610790B5" w14:textId="77777777" w:rsidR="00845822" w:rsidRPr="00255E70" w:rsidRDefault="00845822" w:rsidP="00845822">
      <w:pPr>
        <w:pStyle w:val="NormalWeb"/>
        <w:shd w:val="clear" w:color="auto" w:fill="FFFFFF"/>
        <w:spacing w:before="0" w:beforeAutospacing="0" w:after="160" w:afterAutospacing="0" w:line="360" w:lineRule="auto"/>
        <w:ind w:firstLine="709"/>
        <w:jc w:val="both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>“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>A Secretaria de Dados Gerenciais e Análise de Indicadores (SGDAI) foi criada em 21 de maio de 2024, por meio da Resolução OE 11/2024. A iniciativa de desenvolver e publicar painéis com dados de diversas áreas do Tribunal teve início no Departamento de Informações Gerenciais (</w:t>
      </w:r>
      <w:r w:rsidRPr="00255E70">
        <w:rPr>
          <w:rFonts w:ascii="Calibri" w:hAnsi="Calibri" w:cs="Calibri"/>
          <w:b/>
          <w:color w:val="000000" w:themeColor="text1"/>
          <w:shd w:val="clear" w:color="auto" w:fill="FFFFFF"/>
        </w:rPr>
        <w:t>DEIGE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 xml:space="preserve">), unidade vinculada à SGDAI. Após a criação da Secretaria, essa meta foi consolidada e ampliada, com o objetivo de orientar a política de gestão e apoiar a tomada de decisões pela Administração Superior.  A Secretaria é formada pelos departamentos DEIGE e </w:t>
      </w:r>
      <w:r w:rsidRPr="00255E70">
        <w:rPr>
          <w:rFonts w:ascii="Calibri" w:hAnsi="Calibri" w:cs="Calibri"/>
          <w:b/>
          <w:color w:val="000000" w:themeColor="text1"/>
          <w:shd w:val="clear" w:color="auto" w:fill="FFFFFF"/>
        </w:rPr>
        <w:t>DEMAQ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 xml:space="preserve"> (Departamento de apoio à COMAQ). </w:t>
      </w:r>
      <w:r>
        <w:rPr>
          <w:rFonts w:ascii="Calibri" w:hAnsi="Calibri" w:cs="Calibri"/>
          <w:color w:val="000000" w:themeColor="text1"/>
          <w:shd w:val="clear" w:color="auto" w:fill="FFFFFF"/>
        </w:rPr>
        <w:t>“</w:t>
      </w:r>
    </w:p>
    <w:p w14:paraId="72B904F0" w14:textId="77777777" w:rsidR="00845822" w:rsidRDefault="00845822" w:rsidP="006C261E">
      <w:pPr>
        <w:shd w:val="clear" w:color="auto" w:fill="FFFFFF"/>
        <w:spacing w:before="100" w:beforeAutospacing="1" w:after="100" w:afterAutospacing="1"/>
        <w:ind w:left="708"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5BCA4823" w:rsidR="006765DB" w:rsidRPr="006765DB" w:rsidRDefault="00550F0E" w:rsidP="000811DD">
      <w:pPr>
        <w:pStyle w:val="Ttulo1"/>
      </w:pPr>
      <w:bookmarkStart w:id="6" w:name="_Toc189829274"/>
      <w:r>
        <w:lastRenderedPageBreak/>
        <w:t>4</w:t>
      </w:r>
      <w:r w:rsidR="00DE20CB" w:rsidRPr="004779B9">
        <w:t xml:space="preserve">. </w:t>
      </w:r>
      <w:r w:rsidR="007D268F">
        <w:t xml:space="preserve">SISTEMA DE GESTÃO DA QUALIDADE DA </w:t>
      </w:r>
      <w:bookmarkStart w:id="7" w:name="_Toc141093188"/>
      <w:r w:rsidR="005C27B6">
        <w:t>SECRETARIA-GERAL DE DADOS GERENCIAIS E ANÁLISE DE INDICADORES</w:t>
      </w:r>
      <w:bookmarkEnd w:id="6"/>
    </w:p>
    <w:p w14:paraId="3BF3514F" w14:textId="6F66AF82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8" w:name="_Toc189829275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</w:t>
      </w:r>
      <w:r w:rsidR="005C27B6">
        <w:rPr>
          <w:b/>
          <w:bCs/>
          <w:color w:val="auto"/>
          <w:sz w:val="28"/>
          <w:szCs w:val="28"/>
        </w:rPr>
        <w:t>–</w:t>
      </w:r>
      <w:r w:rsidR="007D268F" w:rsidRPr="007D268F">
        <w:rPr>
          <w:b/>
          <w:bCs/>
          <w:color w:val="auto"/>
          <w:sz w:val="28"/>
          <w:szCs w:val="28"/>
        </w:rPr>
        <w:t xml:space="preserve"> </w:t>
      </w:r>
      <w:bookmarkEnd w:id="7"/>
      <w:r w:rsidR="005C27B6">
        <w:rPr>
          <w:b/>
          <w:bCs/>
          <w:color w:val="auto"/>
          <w:sz w:val="28"/>
          <w:szCs w:val="28"/>
        </w:rPr>
        <w:t>Rotinas Administrativas</w:t>
      </w:r>
      <w:bookmarkEnd w:id="8"/>
    </w:p>
    <w:p w14:paraId="2EAB337A" w14:textId="77777777" w:rsidR="004934E7" w:rsidRPr="005313BB" w:rsidRDefault="004934E7" w:rsidP="004934E7">
      <w:r w:rsidRPr="005313BB">
        <w:t xml:space="preserve">RAD-SGDAI-024 Analisar Informações Gerenciais da Prestação Jurisdicional </w:t>
      </w:r>
    </w:p>
    <w:p w14:paraId="78E2929A" w14:textId="77777777" w:rsidR="004934E7" w:rsidRPr="005313BB" w:rsidRDefault="004934E7" w:rsidP="004934E7">
      <w:r w:rsidRPr="005313BB">
        <w:t>RAD-SGDAI-025 Atender a Solicitações de Informações Estatísticas da 1ª Instância</w:t>
      </w:r>
    </w:p>
    <w:p w14:paraId="271F227F" w14:textId="77777777" w:rsidR="004934E7" w:rsidRPr="005313BB" w:rsidRDefault="004934E7" w:rsidP="004934E7">
      <w:r w:rsidRPr="005313BB">
        <w:t>RAD-SGDAI-055 Informar Dados Gerenciais da Prestação Jurisdicional</w:t>
      </w:r>
    </w:p>
    <w:p w14:paraId="707B220C" w14:textId="77777777" w:rsidR="004934E7" w:rsidRDefault="004934E7" w:rsidP="004934E7">
      <w:pPr>
        <w:rPr>
          <w:b/>
          <w:shd w:val="clear" w:color="auto" w:fill="FFFFFF"/>
        </w:rPr>
      </w:pPr>
      <w:r w:rsidRPr="005313BB">
        <w:rPr>
          <w:b/>
          <w:shd w:val="clear" w:color="auto" w:fill="FFFFFF"/>
        </w:rPr>
        <w:t>Obs. As RADS mencionadas acima serão todas atualizadas em virtude da criação da SGDAI.</w:t>
      </w:r>
    </w:p>
    <w:p w14:paraId="37AC0874" w14:textId="6DDF529F" w:rsidR="002575DD" w:rsidRDefault="002575DD" w:rsidP="00FE46C7">
      <w:pPr>
        <w:rPr>
          <w:shd w:val="clear" w:color="auto" w:fill="FFFFFF"/>
        </w:rPr>
      </w:pPr>
    </w:p>
    <w:p w14:paraId="3CD7CBBE" w14:textId="0C2E8C89" w:rsidR="002575DD" w:rsidRPr="002575DD" w:rsidRDefault="002575DD" w:rsidP="002575DD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9" w:name="_Toc162960118"/>
      <w:bookmarkStart w:id="10" w:name="_Toc189829276"/>
      <w:r>
        <w:rPr>
          <w:b/>
          <w:bCs/>
          <w:color w:val="auto"/>
          <w:sz w:val="28"/>
          <w:szCs w:val="28"/>
        </w:rPr>
        <w:t>4</w:t>
      </w:r>
      <w:r w:rsidRPr="002575DD">
        <w:rPr>
          <w:b/>
          <w:bCs/>
          <w:color w:val="auto"/>
          <w:sz w:val="28"/>
          <w:szCs w:val="28"/>
        </w:rPr>
        <w:t>.2 - Representante da Direção – RD</w:t>
      </w:r>
      <w:bookmarkEnd w:id="9"/>
      <w:bookmarkEnd w:id="10"/>
    </w:p>
    <w:p w14:paraId="3DB008F2" w14:textId="753CC686" w:rsidR="002575DD" w:rsidRPr="002575DD" w:rsidRDefault="002575DD" w:rsidP="00AD2E78">
      <w:r w:rsidRPr="002575DD">
        <w:rPr>
          <w:b/>
        </w:rPr>
        <w:t>Nome</w:t>
      </w:r>
      <w:r w:rsidRPr="002575DD">
        <w:t xml:space="preserve">: </w:t>
      </w:r>
      <w:r w:rsidR="001A566B">
        <w:t>Angélica Cristina Pereira da Silva de Souza</w:t>
      </w:r>
    </w:p>
    <w:p w14:paraId="25540C59" w14:textId="4FC19860" w:rsidR="002575DD" w:rsidRPr="002575DD" w:rsidRDefault="002575DD" w:rsidP="00AD2E78">
      <w:r w:rsidRPr="002575DD">
        <w:rPr>
          <w:b/>
        </w:rPr>
        <w:t>Telefone</w:t>
      </w:r>
      <w:r w:rsidRPr="002575DD">
        <w:t xml:space="preserve">: </w:t>
      </w:r>
      <w:r w:rsidR="001A566B" w:rsidRPr="005313BB">
        <w:t>3133-</w:t>
      </w:r>
      <w:r w:rsidR="001A566B">
        <w:t>4361</w:t>
      </w:r>
    </w:p>
    <w:p w14:paraId="246A8368" w14:textId="3CCDA03A" w:rsidR="002575DD" w:rsidRPr="00224529" w:rsidRDefault="002575DD" w:rsidP="00AD2E78">
      <w:pPr>
        <w:rPr>
          <w:b/>
        </w:rPr>
      </w:pPr>
      <w:r w:rsidRPr="002575DD">
        <w:rPr>
          <w:b/>
        </w:rPr>
        <w:t>E</w:t>
      </w:r>
      <w:r w:rsidRPr="002575DD">
        <w:t>-</w:t>
      </w:r>
      <w:r w:rsidRPr="002575DD">
        <w:rPr>
          <w:b/>
        </w:rPr>
        <w:t>mail</w:t>
      </w:r>
      <w:r w:rsidRPr="002575DD">
        <w:t xml:space="preserve">: </w:t>
      </w:r>
      <w:r w:rsidR="001A566B">
        <w:t>acpsilva</w:t>
      </w:r>
      <w:r w:rsidR="001A566B" w:rsidRPr="005313BB">
        <w:t>@tjrj.jus.br</w:t>
      </w:r>
    </w:p>
    <w:p w14:paraId="2B7183BE" w14:textId="77777777" w:rsidR="002575DD" w:rsidRDefault="002575DD" w:rsidP="00FE46C7">
      <w:pPr>
        <w:rPr>
          <w:shd w:val="clear" w:color="auto" w:fill="FFFFFF"/>
        </w:rPr>
      </w:pPr>
    </w:p>
    <w:p w14:paraId="0ACFC2A1" w14:textId="6CFA3997" w:rsidR="006765DB" w:rsidRDefault="006765DB" w:rsidP="00094A5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539AA00D" w14:textId="65321FD0" w:rsidR="0010466F" w:rsidRDefault="00550F0E" w:rsidP="000811DD">
      <w:pPr>
        <w:pStyle w:val="Ttulo1"/>
      </w:pPr>
      <w:bookmarkStart w:id="11" w:name="_Toc189829277"/>
      <w:r>
        <w:lastRenderedPageBreak/>
        <w:t>5</w:t>
      </w:r>
      <w:r w:rsidR="0010466F" w:rsidRPr="00DF6213">
        <w:t xml:space="preserve">. </w:t>
      </w:r>
      <w:r w:rsidR="00845822" w:rsidRPr="00901AFC">
        <w:t>TJRJ EM NÚMEROS – UNIDADES CADASTRADAS:</w:t>
      </w:r>
      <w:bookmarkEnd w:id="11"/>
    </w:p>
    <w:p w14:paraId="4B77C26A" w14:textId="7777777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Comarcas              Regionais  </w:t>
      </w:r>
    </w:p>
    <w:p w14:paraId="4C6A3898" w14:textId="2576A07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   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                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20A0220" w14:textId="75FE34C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75005678" w14:textId="7E5CF07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Câmaras: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902396C" w14:textId="4C4F9F74" w:rsidR="005B07A5" w:rsidRPr="005845C3" w:rsidRDefault="005B07A5" w:rsidP="005B07A5">
      <w:pPr>
        <w:spacing w:before="0" w:after="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Câmaras de Direito Público: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5561B994" w14:textId="517D434F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Câmaras de Direito Privado: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1193856" w14:textId="76ABD49D" w:rsidR="005B07A5" w:rsidRPr="005845C3" w:rsidRDefault="005B07A5" w:rsidP="005B07A5">
      <w:pPr>
        <w:spacing w:before="0" w:after="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845C3">
        <w:rPr>
          <w:rFonts w:cstheme="minorHAnsi"/>
          <w:color w:val="000000" w:themeColor="text1"/>
          <w:sz w:val="24"/>
          <w:szCs w:val="24"/>
        </w:rPr>
        <w:t xml:space="preserve">Câmaras Criminais: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xxx</w:t>
      </w:r>
      <w:proofErr w:type="spellEnd"/>
    </w:p>
    <w:p w14:paraId="5F92FF5A" w14:textId="6FC40FA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255AFDCF" w14:textId="606B7C3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Total de Varas =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</w:p>
    <w:p w14:paraId="2EC7A712" w14:textId="02DDBFE4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Cível: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C613235" w14:textId="5FC76B8F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Família: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7CFFED5" w14:textId="7AFED79B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Criminal: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01701A95" w14:textId="63F4A83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Única: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4B87A81" w14:textId="2621EAF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1ª Vara: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4407F6D" w14:textId="447CFCB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2ª Vara: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96578B9" w14:textId="2A75FA3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Fam. Inf.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 e Id.: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4D5426C" w14:textId="38AD723E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46214AF" w14:textId="32CEA54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Inf.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 e Id.: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1C04355" w14:textId="61DADDE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Órfãos e Sucessões: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7E3F1D7" w14:textId="6CC55E0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Empresarial: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EC19667" w14:textId="3844D97A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Execuções Penais: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3B3CA55" w14:textId="158E6BFA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Auditoria Militar: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365DB59" w14:textId="7166FD5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Inf. e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59CAF36" w14:textId="2CCC7FDB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Registros Públicos: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56FA8834" w14:textId="4E9985A4" w:rsidR="005B07A5" w:rsidRPr="005845C3" w:rsidRDefault="005B07A5" w:rsidP="005B07A5">
      <w:pPr>
        <w:spacing w:before="0"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Execuções e Medidas Socioeducativas: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44807B5" w14:textId="1E2D20DA" w:rsidR="005B07A5" w:rsidRPr="005845C3" w:rsidRDefault="005B07A5" w:rsidP="005B07A5">
      <w:pPr>
        <w:spacing w:before="0"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Especializada em Organização Criminosa: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A5C9C45" w14:textId="3BBA4763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de Execuções de Penas e Medidas Alternativas: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0DE3E407" w14:textId="3B487A93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Especializada em Crimes contra a Criança e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o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Adolescente: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AAF95AA" w14:textId="4F9A5D94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3D0D92A5" w14:textId="5B60DA47" w:rsidR="005B07A5" w:rsidRPr="005845C3" w:rsidRDefault="005B07A5" w:rsidP="005B07A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 xml:space="preserve">Núcleos de Justiça 4.0: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</w:p>
    <w:p w14:paraId="4CBF8F65" w14:textId="172C44C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1° Núcleo de Justiça 4.0 – Saúde Pública e Juizados Especiais da 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BECEC28" w14:textId="6759644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2° Núcleo de Justiça 4.0 – Futebol: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</w:t>
      </w:r>
    </w:p>
    <w:p w14:paraId="7B2CABE5" w14:textId="50E0E85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3º Núcleo de Justiça 4.0 – Saúde Pública e Juizados Especiais da 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BCB69A6" w14:textId="7C1DB67D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4º Núcleo de Justiça 4.0 – Direito Ambiental/Matéria Cível :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45A0F014" w14:textId="3C6524F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5º Núcleo de Justiça 4.0 – Saúde Pública e Juizados Especiais da 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A2702F6" w14:textId="3E35D2BB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6º Núcleo de Justiça 4.0 – Saúde Privada (Vara Cível):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55A96D16" w14:textId="6365A21D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7º Núcleo de Justiça 4.0 – Saúde Privada (JEC):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5FCAB709" w14:textId="246007D8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8º Núcleo de Justiça 4.0 – Direito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Fazendário:</w:t>
      </w:r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EDCD07F" w14:textId="4753AC69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9º Núcleo de Justiça 4.0 –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DETRAN:</w:t>
      </w:r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8379E7B" w14:textId="7B6B528E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10º Núcleo de Justiça 4.0 – Prestadoras de Serviços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Públicos:</w:t>
      </w:r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08C7C8C0" w14:textId="4B0CFB5C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lastRenderedPageBreak/>
        <w:t xml:space="preserve">11º Núcleo de Justiça 4.0 – Instituições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Bancárias:</w:t>
      </w:r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36D2F29" w14:textId="77777777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  <w:shd w:val="clear" w:color="auto" w:fill="FFFF00"/>
        </w:rPr>
      </w:pPr>
    </w:p>
    <w:p w14:paraId="3EB727B0" w14:textId="54DC560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Juizados Especiais: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37A6514" w14:textId="20742DAE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Especiais Cíveis (73) e adjuntos (54)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</w:t>
      </w:r>
    </w:p>
    <w:p w14:paraId="59847772" w14:textId="00E0D6F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Especiais Criminais (15) e adjuntos (1)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9E73FAF" w14:textId="39AD1891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 da Fazenda Pública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782EC4C" w14:textId="4E4D79CA" w:rsidR="005B07A5" w:rsidRPr="005845C3" w:rsidRDefault="005B07A5" w:rsidP="005B07A5">
      <w:pPr>
        <w:spacing w:before="0" w:after="0" w:line="241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Juizado Especial do Torcedor e dos Grandes Eventos do Rio de Janeiro (Adjunto)=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04B003A5" w14:textId="29D0374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de Violência contra a Mulher e JECRIM (03) e adjuntos (74):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</w:t>
      </w:r>
    </w:p>
    <w:p w14:paraId="6F8870DC" w14:textId="76CA934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de Violência contra a Mulher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05E904C" w14:textId="2604914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26D28E80" w14:textId="2CCB8AF1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Turmas Recursais: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6B184A3" w14:textId="36679CFF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Cível: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33A4DA4" w14:textId="0860AD2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Criminal: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EC139C3" w14:textId="3875E945" w:rsidR="005B07A5" w:rsidRPr="005845C3" w:rsidRDefault="005B07A5" w:rsidP="005B07A5">
      <w:pPr>
        <w:spacing w:before="0" w:after="92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5D1B5A0" w14:textId="11FC92E0" w:rsidR="005B07A5" w:rsidRDefault="005B07A5" w:rsidP="005B07A5">
      <w:pPr>
        <w:jc w:val="both"/>
        <w:rPr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Turma de Uniformização: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9316F0D" w14:textId="77777777" w:rsidR="005B07A5" w:rsidRDefault="005B07A5" w:rsidP="005B07A5">
      <w:pPr>
        <w:jc w:val="both"/>
        <w:rPr>
          <w:b/>
          <w:color w:val="000000" w:themeColor="text1"/>
          <w:sz w:val="24"/>
          <w:szCs w:val="24"/>
        </w:rPr>
      </w:pPr>
    </w:p>
    <w:p w14:paraId="71C4E518" w14:textId="7A375076" w:rsidR="005B07A5" w:rsidRDefault="005B07A5" w:rsidP="005B07A5">
      <w:pPr>
        <w:rPr>
          <w:color w:val="000000" w:themeColor="text1"/>
          <w:sz w:val="24"/>
          <w:szCs w:val="24"/>
        </w:rPr>
      </w:pPr>
      <w:r w:rsidRPr="003F7D64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>bs.</w:t>
      </w:r>
      <w:r w:rsidRPr="003F7D64">
        <w:rPr>
          <w:color w:val="000000" w:themeColor="text1"/>
          <w:sz w:val="24"/>
          <w:szCs w:val="24"/>
        </w:rPr>
        <w:t>: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xxxx</w:t>
      </w:r>
      <w:proofErr w:type="spellEnd"/>
    </w:p>
    <w:p w14:paraId="3716BFD2" w14:textId="77777777" w:rsidR="005B07A5" w:rsidRDefault="005B07A5" w:rsidP="005B07A5"/>
    <w:p w14:paraId="526894F5" w14:textId="6FECFD78" w:rsidR="00DA48A1" w:rsidRDefault="00DA48A1" w:rsidP="005B07A5">
      <w:pPr>
        <w:jc w:val="center"/>
      </w:pPr>
      <w:r w:rsidRPr="009B6DAF">
        <w:rPr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4206FC1A" wp14:editId="21024870">
            <wp:extent cx="3971700" cy="2390775"/>
            <wp:effectExtent l="19050" t="19050" r="10160" b="9525"/>
            <wp:docPr id="39" name="Imagem 3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74D0E" w14:textId="77777777" w:rsidR="00DA48A1" w:rsidRDefault="00DA48A1" w:rsidP="00DA48A1"/>
    <w:p w14:paraId="38F50DA0" w14:textId="4DD83692" w:rsidR="000811DD" w:rsidRDefault="00A23038" w:rsidP="000811DD">
      <w:pPr>
        <w:pStyle w:val="Ttulo1"/>
      </w:pPr>
      <w:bookmarkStart w:id="12" w:name="_Toc189829278"/>
      <w:r>
        <w:t>6</w:t>
      </w:r>
      <w:r w:rsidR="000811DD">
        <w:t>. PUBLICAÇÃO DE PAINÉIS JUDICIAIS E ADMINISTRATIVOS</w:t>
      </w:r>
      <w:bookmarkEnd w:id="12"/>
    </w:p>
    <w:p w14:paraId="4426F9F0" w14:textId="73462771" w:rsidR="000811DD" w:rsidRDefault="006E5031" w:rsidP="006E5031">
      <w:pPr>
        <w:tabs>
          <w:tab w:val="left" w:pos="1095"/>
        </w:tabs>
      </w:pPr>
      <w:proofErr w:type="spellStart"/>
      <w:r>
        <w:t>X</w:t>
      </w:r>
      <w:r w:rsidR="00706E57">
        <w:t>xxx</w:t>
      </w:r>
      <w:proofErr w:type="spellEnd"/>
    </w:p>
    <w:p w14:paraId="4D24C56D" w14:textId="77777777" w:rsidR="006E5031" w:rsidRDefault="006E5031" w:rsidP="006E5031">
      <w:pPr>
        <w:tabs>
          <w:tab w:val="left" w:pos="1095"/>
        </w:tabs>
      </w:pPr>
    </w:p>
    <w:p w14:paraId="27406A15" w14:textId="24EEF999" w:rsidR="000811DD" w:rsidRPr="004779B9" w:rsidRDefault="00A23038" w:rsidP="000811DD">
      <w:pPr>
        <w:pStyle w:val="Ttulo1"/>
      </w:pPr>
      <w:bookmarkStart w:id="13" w:name="_Toc167358534"/>
      <w:bookmarkStart w:id="14" w:name="_Toc189829279"/>
      <w:r>
        <w:lastRenderedPageBreak/>
        <w:t>7</w:t>
      </w:r>
      <w:r w:rsidR="000811DD" w:rsidRPr="00346C40">
        <w:t xml:space="preserve">. </w:t>
      </w:r>
      <w:r w:rsidR="000811DD">
        <w:t xml:space="preserve">SITUAÇÃO DAS </w:t>
      </w:r>
      <w:r w:rsidR="000811DD" w:rsidRPr="000811DD">
        <w:t>METAS NACIONAIS</w:t>
      </w:r>
      <w:bookmarkEnd w:id="13"/>
      <w:bookmarkEnd w:id="14"/>
    </w:p>
    <w:p w14:paraId="31E7DE1A" w14:textId="51D244B7" w:rsidR="000811DD" w:rsidRDefault="00AD2E78" w:rsidP="00706E57">
      <w:proofErr w:type="spellStart"/>
      <w:r>
        <w:t>X</w:t>
      </w:r>
      <w:r w:rsidR="00706E57">
        <w:t>xxx</w:t>
      </w:r>
      <w:proofErr w:type="spellEnd"/>
    </w:p>
    <w:p w14:paraId="1922460C" w14:textId="75D009F2" w:rsidR="00B17BAF" w:rsidRPr="004779B9" w:rsidRDefault="00A23038" w:rsidP="000811DD">
      <w:pPr>
        <w:pStyle w:val="Ttulo1"/>
      </w:pPr>
      <w:bookmarkStart w:id="15" w:name="_Toc189829280"/>
      <w:r>
        <w:t>8</w:t>
      </w:r>
      <w:r w:rsidR="00B17BAF" w:rsidRPr="00346C40">
        <w:t xml:space="preserve">. </w:t>
      </w:r>
      <w:r w:rsidR="00FA7AD3" w:rsidRPr="00346C40">
        <w:t>O</w:t>
      </w:r>
      <w:r w:rsidR="00FA7AD3">
        <w:t>UTRAS REALIZAÇÕES DA SGDAI</w:t>
      </w:r>
      <w:bookmarkEnd w:id="15"/>
    </w:p>
    <w:p w14:paraId="72565C66" w14:textId="1DCD9B26" w:rsidR="00346C40" w:rsidRPr="00D23F41" w:rsidRDefault="00346C40" w:rsidP="00346C40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73C5BDF1" w14:textId="77777777" w:rsidR="00346C40" w:rsidRPr="00346C40" w:rsidRDefault="00346C40" w:rsidP="00346C40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A6F3B0F" w14:textId="1C41AD72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37980F34" w14:textId="5E913385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>
        <w:rPr>
          <w:color w:val="00B0F0"/>
          <w:sz w:val="24"/>
          <w:szCs w:val="24"/>
        </w:rPr>
        <w:t>xxxxxxx</w:t>
      </w:r>
      <w:proofErr w:type="spellEnd"/>
    </w:p>
    <w:p w14:paraId="03725F58" w14:textId="3B976484" w:rsidR="00D23F41" w:rsidRDefault="00D23F41" w:rsidP="00D23F41">
      <w:pPr>
        <w:spacing w:after="0"/>
        <w:jc w:val="both"/>
        <w:rPr>
          <w:color w:val="00B0F0"/>
          <w:sz w:val="24"/>
          <w:szCs w:val="24"/>
        </w:rPr>
      </w:pPr>
    </w:p>
    <w:p w14:paraId="04ADE694" w14:textId="5109DF0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02BDE3D7" w14:textId="77777777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62AB212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EFE478A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8FBB499" w14:textId="3B4BF6AC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BED7DC" w14:textId="7777777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506BF3E1" w14:textId="77777777" w:rsidR="00D23F41" w:rsidRPr="00346C40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0B3B4B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65EE94FE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2BB968D2" w14:textId="77777777" w:rsidR="00BC602D" w:rsidRPr="00106B3E" w:rsidRDefault="00BC602D" w:rsidP="00685FA1">
      <w:pPr>
        <w:spacing w:after="0"/>
        <w:jc w:val="both"/>
        <w:rPr>
          <w:sz w:val="24"/>
          <w:szCs w:val="24"/>
        </w:rPr>
      </w:pPr>
    </w:p>
    <w:p w14:paraId="458888B2" w14:textId="4195D281" w:rsidR="00BC602D" w:rsidRPr="00106B3E" w:rsidRDefault="00BC602D" w:rsidP="00685FA1">
      <w:pPr>
        <w:spacing w:after="0"/>
        <w:jc w:val="both"/>
        <w:rPr>
          <w:sz w:val="24"/>
          <w:szCs w:val="24"/>
        </w:rPr>
        <w:sectPr w:rsidR="00BC602D" w:rsidRPr="00106B3E" w:rsidSect="005201A5">
          <w:headerReference w:type="default" r:id="rId14"/>
          <w:footerReference w:type="default" r:id="rId15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0361B45C" w:rsidR="00AD2E78" w:rsidRDefault="00A23038" w:rsidP="000811DD">
      <w:pPr>
        <w:pStyle w:val="Ttulo1"/>
        <w:rPr>
          <w:color w:val="auto"/>
        </w:rPr>
      </w:pPr>
      <w:bookmarkStart w:id="64" w:name="_Toc189829281"/>
      <w:r>
        <w:lastRenderedPageBreak/>
        <w:t>9</w:t>
      </w:r>
      <w:r w:rsidR="008A7EAA" w:rsidRPr="00DF6213">
        <w:t xml:space="preserve">. </w:t>
      </w:r>
      <w:bookmarkStart w:id="65" w:name="_Hlk155265051"/>
      <w:r w:rsidR="00FA7AD3" w:rsidRPr="00DF6213">
        <w:t xml:space="preserve">PLANILHAS </w:t>
      </w:r>
      <w:r w:rsidR="00FA7AD3">
        <w:t>D</w:t>
      </w:r>
      <w:r w:rsidR="00FA7AD3" w:rsidRPr="00DF6213">
        <w:t xml:space="preserve">E INDICADORES </w:t>
      </w:r>
      <w:r w:rsidR="00FA7AD3" w:rsidRPr="005E147E">
        <w:t>ESTRATÉGICOS</w:t>
      </w:r>
      <w:bookmarkEnd w:id="64"/>
      <w:r w:rsidR="00FA7AD3" w:rsidRPr="00AD2E78">
        <w:rPr>
          <w:color w:val="auto"/>
        </w:rPr>
        <w:t xml:space="preserve"> </w:t>
      </w:r>
      <w:bookmarkEnd w:id="65"/>
    </w:p>
    <w:p w14:paraId="12A08AD1" w14:textId="3C1BE88B" w:rsidR="0002787A" w:rsidRDefault="0002787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0D546AFC">
            <wp:extent cx="6660984" cy="4112017"/>
            <wp:effectExtent l="0" t="0" r="6985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50" cy="4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F750" w14:textId="5A80713B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</w:p>
    <w:p w14:paraId="5EEB4DEA" w14:textId="77777777" w:rsidR="00EE2D4A" w:rsidRDefault="00EE2D4A" w:rsidP="00EE2D4A">
      <w:pPr>
        <w:pStyle w:val="Ttulo1"/>
      </w:pPr>
      <w:bookmarkStart w:id="66" w:name="_Toc188974457"/>
      <w:bookmarkStart w:id="67" w:name="_Toc189829282"/>
      <w:r>
        <w:lastRenderedPageBreak/>
        <w:t>10</w:t>
      </w:r>
      <w:r w:rsidRPr="00DF6213">
        <w:t xml:space="preserve">. PLANILHAS </w:t>
      </w:r>
      <w:r>
        <w:t>D</w:t>
      </w:r>
      <w:r w:rsidRPr="00DF6213">
        <w:t>E INDICADORE</w:t>
      </w:r>
      <w:r>
        <w:t>S DE DESEMPENHO</w:t>
      </w:r>
      <w:bookmarkEnd w:id="66"/>
      <w:bookmarkEnd w:id="67"/>
    </w:p>
    <w:p w14:paraId="0C84D4FB" w14:textId="3A98B476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</w:p>
    <w:p w14:paraId="0F4FEBE3" w14:textId="08190EDA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445B7B31" wp14:editId="0491D0E9">
            <wp:extent cx="6660984" cy="4112017"/>
            <wp:effectExtent l="0" t="0" r="6985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50" cy="4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D4A" w:rsidSect="0002787A">
      <w:headerReference w:type="default" r:id="rId17"/>
      <w:footerReference w:type="default" r:id="rId18"/>
      <w:headerReference w:type="first" r:id="rId19"/>
      <w:footerReference w:type="first" r:id="rId20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E7926" w14:textId="77777777" w:rsidR="00D13B92" w:rsidRDefault="00D13B92" w:rsidP="004E51B2">
      <w:pPr>
        <w:spacing w:after="0"/>
      </w:pPr>
      <w:r>
        <w:separator/>
      </w:r>
    </w:p>
    <w:p w14:paraId="1E86E589" w14:textId="77777777" w:rsidR="00D13B92" w:rsidRDefault="00D13B92"/>
  </w:endnote>
  <w:endnote w:type="continuationSeparator" w:id="0">
    <w:p w14:paraId="4F13D9C8" w14:textId="77777777" w:rsidR="00D13B92" w:rsidRDefault="00D13B92" w:rsidP="004E51B2">
      <w:pPr>
        <w:spacing w:after="0"/>
      </w:pPr>
      <w:r>
        <w:continuationSeparator/>
      </w:r>
    </w:p>
    <w:p w14:paraId="1133602E" w14:textId="77777777" w:rsidR="00D13B92" w:rsidRDefault="00D13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D13B92" w:rsidRPr="004E51B2" w14:paraId="791D2019" w14:textId="77777777" w:rsidTr="0063143C">
      <w:trPr>
        <w:trHeight w:val="516"/>
        <w:jc w:val="center"/>
      </w:trPr>
      <w:tc>
        <w:tcPr>
          <w:tcW w:w="3035" w:type="dxa"/>
        </w:tcPr>
        <w:p w14:paraId="3A130403" w14:textId="65BE34D0" w:rsidR="00D13B92" w:rsidRPr="004E51B2" w:rsidRDefault="00D13B92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SGDAI</w:t>
          </w:r>
        </w:p>
      </w:tc>
      <w:tc>
        <w:tcPr>
          <w:tcW w:w="2189" w:type="dxa"/>
        </w:tcPr>
        <w:p w14:paraId="068DAB6E" w14:textId="77777777" w:rsidR="00D13B92" w:rsidRPr="00E10DF6" w:rsidRDefault="00D13B92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D13B92" w:rsidRDefault="00D13B9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D13B92" w:rsidRDefault="00D13B9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176B67C0" w:rsidR="00D13B92" w:rsidRPr="004E51B2" w:rsidRDefault="00D13B92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20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D13B92" w:rsidRPr="00727710" w:rsidRDefault="00D13B92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D13B92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5C0981D7" w:rsidR="00D13B92" w:rsidRPr="004E51B2" w:rsidRDefault="00D13B92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</w:t>
          </w:r>
          <w:r>
            <w:rPr>
              <w:rStyle w:val="Nmerodepgina"/>
              <w:sz w:val="20"/>
              <w:szCs w:val="20"/>
            </w:rPr>
            <w:t>AI</w:t>
          </w:r>
        </w:p>
      </w:tc>
      <w:tc>
        <w:tcPr>
          <w:tcW w:w="2189" w:type="dxa"/>
        </w:tcPr>
        <w:p w14:paraId="2BFB049D" w14:textId="77777777" w:rsidR="00D13B92" w:rsidRPr="00E10DF6" w:rsidRDefault="00D13B92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D13B92" w:rsidRDefault="00D13B9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D13B92" w:rsidRDefault="00D13B9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589BFD46" w:rsidR="00D13B92" w:rsidRPr="004E51B2" w:rsidRDefault="00D13B92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49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07409B7" w14:textId="77777777" w:rsidR="00D13B92" w:rsidRDefault="00D13B92" w:rsidP="00AD2E7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D13B92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D13B92" w:rsidRPr="004E51B2" w:rsidRDefault="00D13B92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D13B92" w:rsidRPr="00E10DF6" w:rsidRDefault="00D13B92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D13B92" w:rsidRDefault="00D13B9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D13B92" w:rsidRDefault="00D13B92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D13B92" w:rsidRPr="004E51B2" w:rsidRDefault="00D13B92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D13B92" w:rsidRDefault="00D13B92">
    <w:pPr>
      <w:pStyle w:val="Rodap"/>
    </w:pPr>
  </w:p>
  <w:p w14:paraId="0DB10AF4" w14:textId="77777777" w:rsidR="00D13B92" w:rsidRDefault="00D13B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265BC" w14:textId="77777777" w:rsidR="00D13B92" w:rsidRDefault="00D13B92" w:rsidP="004E51B2">
      <w:pPr>
        <w:spacing w:after="0"/>
      </w:pPr>
      <w:r>
        <w:separator/>
      </w:r>
    </w:p>
    <w:p w14:paraId="17D9C0D0" w14:textId="77777777" w:rsidR="00D13B92" w:rsidRDefault="00D13B92"/>
  </w:footnote>
  <w:footnote w:type="continuationSeparator" w:id="0">
    <w:p w14:paraId="7F9F95C9" w14:textId="77777777" w:rsidR="00D13B92" w:rsidRDefault="00D13B92" w:rsidP="004E51B2">
      <w:pPr>
        <w:spacing w:after="0"/>
      </w:pPr>
      <w:r>
        <w:continuationSeparator/>
      </w:r>
    </w:p>
    <w:p w14:paraId="3E49DD09" w14:textId="77777777" w:rsidR="00D13B92" w:rsidRDefault="00D13B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D13B92" w:rsidRPr="00484D5B" w14:paraId="105BFE0C" w14:textId="77777777" w:rsidTr="00AD2E78">
      <w:trPr>
        <w:cantSplit/>
        <w:trHeight w:hRule="exact" w:val="1450"/>
        <w:jc w:val="center"/>
      </w:trPr>
      <w:tc>
        <w:tcPr>
          <w:tcW w:w="1418" w:type="dxa"/>
          <w:vAlign w:val="center"/>
        </w:tcPr>
        <w:p w14:paraId="292B71EB" w14:textId="77777777" w:rsidR="00D13B92" w:rsidRPr="00484D5B" w:rsidRDefault="00D13B92" w:rsidP="00727710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3" name="Imagem 3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D13B92" w:rsidRPr="00BF0025" w:rsidRDefault="00D13B92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1F281653" w:rsidR="00D13B92" w:rsidRPr="00BF0025" w:rsidRDefault="00D13B92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1778CCFE" w:rsidR="00D13B92" w:rsidRDefault="00D13B9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16" w:name="OLE_LINK1"/>
    <w:bookmarkStart w:id="17" w:name="OLE_LINK2"/>
    <w:bookmarkStart w:id="18" w:name="_Hlk247374218"/>
    <w:bookmarkStart w:id="19" w:name="OLE_LINK3"/>
    <w:bookmarkStart w:id="20" w:name="OLE_LINK4"/>
    <w:bookmarkStart w:id="21" w:name="_Hlk251335526"/>
    <w:bookmarkStart w:id="22" w:name="OLE_LINK5"/>
    <w:bookmarkStart w:id="23" w:name="OLE_LINK6"/>
    <w:bookmarkStart w:id="24" w:name="_Hlk253754814"/>
    <w:bookmarkStart w:id="25" w:name="OLE_LINK7"/>
    <w:bookmarkStart w:id="26" w:name="OLE_LINK8"/>
    <w:bookmarkStart w:id="27" w:name="_Hlk259205122"/>
    <w:bookmarkStart w:id="28" w:name="OLE_LINK9"/>
    <w:bookmarkStart w:id="29" w:name="OLE_LINK10"/>
    <w:bookmarkStart w:id="30" w:name="_Hlk274061428"/>
    <w:bookmarkStart w:id="31" w:name="OLE_LINK11"/>
    <w:bookmarkStart w:id="32" w:name="OLE_LINK12"/>
    <w:bookmarkStart w:id="33" w:name="_Hlk287627132"/>
    <w:bookmarkStart w:id="34" w:name="OLE_LINK13"/>
    <w:bookmarkStart w:id="35" w:name="OLE_LINK14"/>
    <w:bookmarkStart w:id="36" w:name="_Hlk295929801"/>
    <w:bookmarkStart w:id="37" w:name="OLE_LINK15"/>
    <w:bookmarkStart w:id="38" w:name="OLE_LINK16"/>
    <w:bookmarkStart w:id="39" w:name="_Hlk297741020"/>
    <w:bookmarkStart w:id="40" w:name="OLE_LINK17"/>
    <w:bookmarkStart w:id="41" w:name="OLE_LINK18"/>
    <w:bookmarkStart w:id="42" w:name="_Hlk297742013"/>
    <w:bookmarkStart w:id="43" w:name="OLE_LINK19"/>
    <w:bookmarkStart w:id="44" w:name="OLE_LINK20"/>
    <w:bookmarkStart w:id="45" w:name="_Hlk304892943"/>
    <w:bookmarkStart w:id="46" w:name="OLE_LINK21"/>
    <w:bookmarkStart w:id="47" w:name="OLE_LINK22"/>
    <w:bookmarkStart w:id="48" w:name="_Hlk304903772"/>
    <w:bookmarkStart w:id="49" w:name="OLE_LINK23"/>
    <w:bookmarkStart w:id="50" w:name="OLE_LINK24"/>
    <w:bookmarkStart w:id="51" w:name="_Hlk305586090"/>
    <w:bookmarkStart w:id="52" w:name="OLE_LINK25"/>
    <w:bookmarkStart w:id="53" w:name="OLE_LINK26"/>
    <w:bookmarkStart w:id="54" w:name="_Hlk306273909"/>
    <w:bookmarkStart w:id="55" w:name="OLE_LINK27"/>
    <w:bookmarkStart w:id="56" w:name="OLE_LINK28"/>
    <w:bookmarkStart w:id="57" w:name="_Hlk307846149"/>
    <w:bookmarkStart w:id="58" w:name="OLE_LINK29"/>
    <w:bookmarkStart w:id="59" w:name="OLE_LINK30"/>
    <w:bookmarkStart w:id="60" w:name="_Hlk309731046"/>
    <w:bookmarkStart w:id="61" w:name="OLE_LINK31"/>
    <w:bookmarkStart w:id="62" w:name="OLE_LINK32"/>
    <w:bookmarkStart w:id="63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</w:p>
  <w:p w14:paraId="105CEC0A" w14:textId="77777777" w:rsidR="00D13B92" w:rsidRDefault="00D13B9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D13B92" w:rsidRDefault="00D13B92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D13B92" w:rsidRPr="00484D5B" w14:paraId="2649A9F0" w14:textId="77777777" w:rsidTr="0063143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D13B92" w:rsidRPr="00484D5B" w:rsidRDefault="00D13B92" w:rsidP="00E82FCC">
          <w:pPr>
            <w:snapToGrid w:val="0"/>
            <w:spacing w:after="0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6.5pt;height:48.75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D13B92" w:rsidRPr="00BF0025" w:rsidRDefault="00D13B92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D13B92" w:rsidRPr="004E51B2" w:rsidRDefault="00D13B92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17F2E0A3" w:rsidR="00D13B92" w:rsidRPr="00BF0025" w:rsidRDefault="00D13B92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D13B92" w:rsidRPr="004E51B2" w:rsidRDefault="00D13B92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D13B92" w:rsidRPr="00E82FCC" w:rsidRDefault="00D13B92" w:rsidP="00E82FCC">
    <w:pPr>
      <w:pStyle w:val="Cabealho"/>
    </w:pPr>
  </w:p>
  <w:p w14:paraId="19BDAA3A" w14:textId="77777777" w:rsidR="00D13B92" w:rsidRDefault="00D13B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1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6"/>
  </w:num>
  <w:num w:numId="5">
    <w:abstractNumId w:val="8"/>
  </w:num>
  <w:num w:numId="6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5"/>
  </w:num>
  <w:num w:numId="9">
    <w:abstractNumId w:val="7"/>
  </w:num>
  <w:num w:numId="10">
    <w:abstractNumId w:val="14"/>
  </w:num>
  <w:num w:numId="11">
    <w:abstractNumId w:val="22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21"/>
  </w:num>
  <w:num w:numId="18">
    <w:abstractNumId w:val="11"/>
  </w:num>
  <w:num w:numId="19">
    <w:abstractNumId w:val="13"/>
  </w:num>
  <w:num w:numId="20">
    <w:abstractNumId w:val="12"/>
  </w:num>
  <w:num w:numId="21">
    <w:abstractNumId w:val="18"/>
  </w:num>
  <w:num w:numId="22">
    <w:abstractNumId w:val="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A51"/>
    <w:rsid w:val="00001B5C"/>
    <w:rsid w:val="00003694"/>
    <w:rsid w:val="000054A4"/>
    <w:rsid w:val="00005682"/>
    <w:rsid w:val="00006DD9"/>
    <w:rsid w:val="00012190"/>
    <w:rsid w:val="00017DA7"/>
    <w:rsid w:val="0002787A"/>
    <w:rsid w:val="00034BB6"/>
    <w:rsid w:val="000356AC"/>
    <w:rsid w:val="0003675F"/>
    <w:rsid w:val="0005248F"/>
    <w:rsid w:val="00054A46"/>
    <w:rsid w:val="00060663"/>
    <w:rsid w:val="0006084E"/>
    <w:rsid w:val="000636E7"/>
    <w:rsid w:val="00063E02"/>
    <w:rsid w:val="00063E55"/>
    <w:rsid w:val="00064872"/>
    <w:rsid w:val="00064D9B"/>
    <w:rsid w:val="00075817"/>
    <w:rsid w:val="00080218"/>
    <w:rsid w:val="000811DD"/>
    <w:rsid w:val="0008168F"/>
    <w:rsid w:val="0008390D"/>
    <w:rsid w:val="00090D04"/>
    <w:rsid w:val="00094A52"/>
    <w:rsid w:val="000A1564"/>
    <w:rsid w:val="000A72E6"/>
    <w:rsid w:val="000B729E"/>
    <w:rsid w:val="000C0B02"/>
    <w:rsid w:val="000C3EEF"/>
    <w:rsid w:val="000D0F61"/>
    <w:rsid w:val="000D1D99"/>
    <w:rsid w:val="000D3C2E"/>
    <w:rsid w:val="000D55AC"/>
    <w:rsid w:val="000E03AE"/>
    <w:rsid w:val="000E2C08"/>
    <w:rsid w:val="000E3E91"/>
    <w:rsid w:val="000E6B3A"/>
    <w:rsid w:val="000F3B62"/>
    <w:rsid w:val="0010466F"/>
    <w:rsid w:val="00106B3E"/>
    <w:rsid w:val="0011008B"/>
    <w:rsid w:val="00110B1D"/>
    <w:rsid w:val="00112E51"/>
    <w:rsid w:val="00115331"/>
    <w:rsid w:val="001153DB"/>
    <w:rsid w:val="00123203"/>
    <w:rsid w:val="00123998"/>
    <w:rsid w:val="0012716B"/>
    <w:rsid w:val="001273D2"/>
    <w:rsid w:val="00130E33"/>
    <w:rsid w:val="00131B31"/>
    <w:rsid w:val="00134C3C"/>
    <w:rsid w:val="00141834"/>
    <w:rsid w:val="00141BC1"/>
    <w:rsid w:val="00152727"/>
    <w:rsid w:val="001570DC"/>
    <w:rsid w:val="00157252"/>
    <w:rsid w:val="001667EC"/>
    <w:rsid w:val="00170DC9"/>
    <w:rsid w:val="0018667C"/>
    <w:rsid w:val="00187EC9"/>
    <w:rsid w:val="00192E4D"/>
    <w:rsid w:val="0019421A"/>
    <w:rsid w:val="001A566B"/>
    <w:rsid w:val="001B1A90"/>
    <w:rsid w:val="001B1C84"/>
    <w:rsid w:val="001B3F50"/>
    <w:rsid w:val="001B678F"/>
    <w:rsid w:val="001B7A8A"/>
    <w:rsid w:val="001C3ABD"/>
    <w:rsid w:val="001C3CB1"/>
    <w:rsid w:val="001C4A23"/>
    <w:rsid w:val="001D38B7"/>
    <w:rsid w:val="001D60C5"/>
    <w:rsid w:val="001E7413"/>
    <w:rsid w:val="001F150B"/>
    <w:rsid w:val="001F4795"/>
    <w:rsid w:val="001F51B9"/>
    <w:rsid w:val="001F5B10"/>
    <w:rsid w:val="002036BD"/>
    <w:rsid w:val="002136E5"/>
    <w:rsid w:val="00213D5D"/>
    <w:rsid w:val="00224529"/>
    <w:rsid w:val="0022773F"/>
    <w:rsid w:val="00232D22"/>
    <w:rsid w:val="0023532B"/>
    <w:rsid w:val="00235955"/>
    <w:rsid w:val="00240ACB"/>
    <w:rsid w:val="002448C4"/>
    <w:rsid w:val="002458B9"/>
    <w:rsid w:val="002464D1"/>
    <w:rsid w:val="00252518"/>
    <w:rsid w:val="002575DD"/>
    <w:rsid w:val="00267652"/>
    <w:rsid w:val="002757DA"/>
    <w:rsid w:val="0028447C"/>
    <w:rsid w:val="0028487C"/>
    <w:rsid w:val="00284970"/>
    <w:rsid w:val="00284F73"/>
    <w:rsid w:val="0028502B"/>
    <w:rsid w:val="00286F35"/>
    <w:rsid w:val="00294E80"/>
    <w:rsid w:val="0029594B"/>
    <w:rsid w:val="002B2578"/>
    <w:rsid w:val="002B7682"/>
    <w:rsid w:val="002C35FE"/>
    <w:rsid w:val="002C7F19"/>
    <w:rsid w:val="002D17FE"/>
    <w:rsid w:val="002D6ED4"/>
    <w:rsid w:val="002E0A83"/>
    <w:rsid w:val="002E1D90"/>
    <w:rsid w:val="002E2C99"/>
    <w:rsid w:val="002F5941"/>
    <w:rsid w:val="002F6A37"/>
    <w:rsid w:val="00301DFF"/>
    <w:rsid w:val="00304118"/>
    <w:rsid w:val="00311101"/>
    <w:rsid w:val="00322163"/>
    <w:rsid w:val="00325521"/>
    <w:rsid w:val="0033131F"/>
    <w:rsid w:val="00331C41"/>
    <w:rsid w:val="00336C69"/>
    <w:rsid w:val="003414F7"/>
    <w:rsid w:val="00346C40"/>
    <w:rsid w:val="00346DC5"/>
    <w:rsid w:val="00347CBF"/>
    <w:rsid w:val="00352B45"/>
    <w:rsid w:val="003546AC"/>
    <w:rsid w:val="0037159B"/>
    <w:rsid w:val="0037482A"/>
    <w:rsid w:val="003757C5"/>
    <w:rsid w:val="00384322"/>
    <w:rsid w:val="00386C0D"/>
    <w:rsid w:val="003876DA"/>
    <w:rsid w:val="00391520"/>
    <w:rsid w:val="003B0898"/>
    <w:rsid w:val="003B1AF8"/>
    <w:rsid w:val="003C3E8F"/>
    <w:rsid w:val="003D112E"/>
    <w:rsid w:val="003D1FEB"/>
    <w:rsid w:val="003D2906"/>
    <w:rsid w:val="003D4681"/>
    <w:rsid w:val="003D7CD5"/>
    <w:rsid w:val="003E1638"/>
    <w:rsid w:val="003F0EB9"/>
    <w:rsid w:val="003F32CD"/>
    <w:rsid w:val="003F7505"/>
    <w:rsid w:val="00400921"/>
    <w:rsid w:val="00404A63"/>
    <w:rsid w:val="0040602A"/>
    <w:rsid w:val="00407AE3"/>
    <w:rsid w:val="004105D4"/>
    <w:rsid w:val="00411088"/>
    <w:rsid w:val="00420ADB"/>
    <w:rsid w:val="004244DF"/>
    <w:rsid w:val="004422FB"/>
    <w:rsid w:val="00442988"/>
    <w:rsid w:val="00442DF7"/>
    <w:rsid w:val="0045199F"/>
    <w:rsid w:val="00454A21"/>
    <w:rsid w:val="00455FB0"/>
    <w:rsid w:val="00460DB7"/>
    <w:rsid w:val="00470E9B"/>
    <w:rsid w:val="004722E5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91843"/>
    <w:rsid w:val="004934E7"/>
    <w:rsid w:val="004A322C"/>
    <w:rsid w:val="004C245B"/>
    <w:rsid w:val="004C69B3"/>
    <w:rsid w:val="004D280C"/>
    <w:rsid w:val="004E51B2"/>
    <w:rsid w:val="004E6325"/>
    <w:rsid w:val="004F04C4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3E41"/>
    <w:rsid w:val="00525C38"/>
    <w:rsid w:val="00533667"/>
    <w:rsid w:val="00537D4D"/>
    <w:rsid w:val="005424DF"/>
    <w:rsid w:val="005509BF"/>
    <w:rsid w:val="00550F0E"/>
    <w:rsid w:val="00551029"/>
    <w:rsid w:val="005532E3"/>
    <w:rsid w:val="005611B7"/>
    <w:rsid w:val="005644CE"/>
    <w:rsid w:val="005663F3"/>
    <w:rsid w:val="005704F3"/>
    <w:rsid w:val="00572CA3"/>
    <w:rsid w:val="005751F2"/>
    <w:rsid w:val="00576C95"/>
    <w:rsid w:val="00581818"/>
    <w:rsid w:val="00585360"/>
    <w:rsid w:val="00591E74"/>
    <w:rsid w:val="005A4BD9"/>
    <w:rsid w:val="005A5614"/>
    <w:rsid w:val="005B07A5"/>
    <w:rsid w:val="005B385F"/>
    <w:rsid w:val="005B4FD9"/>
    <w:rsid w:val="005B5827"/>
    <w:rsid w:val="005C0EBD"/>
    <w:rsid w:val="005C13E1"/>
    <w:rsid w:val="005C27B6"/>
    <w:rsid w:val="005C5434"/>
    <w:rsid w:val="005D0CEF"/>
    <w:rsid w:val="005D0EDF"/>
    <w:rsid w:val="005D3B43"/>
    <w:rsid w:val="005D706E"/>
    <w:rsid w:val="005E147E"/>
    <w:rsid w:val="005F5BFB"/>
    <w:rsid w:val="00600AF2"/>
    <w:rsid w:val="0060141F"/>
    <w:rsid w:val="006033D0"/>
    <w:rsid w:val="0060345F"/>
    <w:rsid w:val="00606782"/>
    <w:rsid w:val="0061050E"/>
    <w:rsid w:val="00612263"/>
    <w:rsid w:val="00612775"/>
    <w:rsid w:val="00613657"/>
    <w:rsid w:val="006139FD"/>
    <w:rsid w:val="00613E65"/>
    <w:rsid w:val="00614085"/>
    <w:rsid w:val="0063143C"/>
    <w:rsid w:val="006354D8"/>
    <w:rsid w:val="00643E85"/>
    <w:rsid w:val="00647816"/>
    <w:rsid w:val="00647FA4"/>
    <w:rsid w:val="00657E7D"/>
    <w:rsid w:val="006668AD"/>
    <w:rsid w:val="006704ED"/>
    <w:rsid w:val="006765DB"/>
    <w:rsid w:val="006828B5"/>
    <w:rsid w:val="00682F90"/>
    <w:rsid w:val="0068553D"/>
    <w:rsid w:val="00685BF5"/>
    <w:rsid w:val="00685FA1"/>
    <w:rsid w:val="006862EC"/>
    <w:rsid w:val="00687E4E"/>
    <w:rsid w:val="00690D14"/>
    <w:rsid w:val="0069181A"/>
    <w:rsid w:val="006B0F6E"/>
    <w:rsid w:val="006B398A"/>
    <w:rsid w:val="006B525B"/>
    <w:rsid w:val="006B6736"/>
    <w:rsid w:val="006C261E"/>
    <w:rsid w:val="006D147D"/>
    <w:rsid w:val="006D1B99"/>
    <w:rsid w:val="006E2735"/>
    <w:rsid w:val="006E3117"/>
    <w:rsid w:val="006E4772"/>
    <w:rsid w:val="006E4C0D"/>
    <w:rsid w:val="006E5031"/>
    <w:rsid w:val="006F012C"/>
    <w:rsid w:val="006F1E91"/>
    <w:rsid w:val="006F3E59"/>
    <w:rsid w:val="007016D9"/>
    <w:rsid w:val="00706E57"/>
    <w:rsid w:val="007071E8"/>
    <w:rsid w:val="00713CCD"/>
    <w:rsid w:val="007142E4"/>
    <w:rsid w:val="00714703"/>
    <w:rsid w:val="00715763"/>
    <w:rsid w:val="007163C6"/>
    <w:rsid w:val="00717EA5"/>
    <w:rsid w:val="00727710"/>
    <w:rsid w:val="00737BE2"/>
    <w:rsid w:val="007503E2"/>
    <w:rsid w:val="007529CD"/>
    <w:rsid w:val="00752BF4"/>
    <w:rsid w:val="00753996"/>
    <w:rsid w:val="00760867"/>
    <w:rsid w:val="00760F27"/>
    <w:rsid w:val="0076207A"/>
    <w:rsid w:val="00762DBF"/>
    <w:rsid w:val="007639D2"/>
    <w:rsid w:val="00764C33"/>
    <w:rsid w:val="00773AF6"/>
    <w:rsid w:val="00776B66"/>
    <w:rsid w:val="007818F1"/>
    <w:rsid w:val="00782306"/>
    <w:rsid w:val="00791927"/>
    <w:rsid w:val="0079239A"/>
    <w:rsid w:val="00792EDD"/>
    <w:rsid w:val="007A337B"/>
    <w:rsid w:val="007A4097"/>
    <w:rsid w:val="007B0664"/>
    <w:rsid w:val="007B3A8B"/>
    <w:rsid w:val="007B6738"/>
    <w:rsid w:val="007C6B78"/>
    <w:rsid w:val="007C6F00"/>
    <w:rsid w:val="007C718E"/>
    <w:rsid w:val="007D0186"/>
    <w:rsid w:val="007D268F"/>
    <w:rsid w:val="007D509C"/>
    <w:rsid w:val="007D60E5"/>
    <w:rsid w:val="007D6496"/>
    <w:rsid w:val="007D79EA"/>
    <w:rsid w:val="007E2BE2"/>
    <w:rsid w:val="007E394E"/>
    <w:rsid w:val="007E4305"/>
    <w:rsid w:val="007E43E6"/>
    <w:rsid w:val="007E5C46"/>
    <w:rsid w:val="00800780"/>
    <w:rsid w:val="00802D35"/>
    <w:rsid w:val="00806D41"/>
    <w:rsid w:val="008148AD"/>
    <w:rsid w:val="008236D6"/>
    <w:rsid w:val="00826F24"/>
    <w:rsid w:val="00834F32"/>
    <w:rsid w:val="008369AE"/>
    <w:rsid w:val="0084039D"/>
    <w:rsid w:val="00845822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6037"/>
    <w:rsid w:val="008A5795"/>
    <w:rsid w:val="008A636D"/>
    <w:rsid w:val="008A678B"/>
    <w:rsid w:val="008A7EAA"/>
    <w:rsid w:val="008B4A02"/>
    <w:rsid w:val="008B54FD"/>
    <w:rsid w:val="008C1100"/>
    <w:rsid w:val="008C35AA"/>
    <w:rsid w:val="008C69F3"/>
    <w:rsid w:val="008F53E2"/>
    <w:rsid w:val="00901F7D"/>
    <w:rsid w:val="00904364"/>
    <w:rsid w:val="009063B2"/>
    <w:rsid w:val="00906D13"/>
    <w:rsid w:val="00916C5C"/>
    <w:rsid w:val="00917116"/>
    <w:rsid w:val="00923DE4"/>
    <w:rsid w:val="00934DC7"/>
    <w:rsid w:val="00936346"/>
    <w:rsid w:val="00943617"/>
    <w:rsid w:val="0094794E"/>
    <w:rsid w:val="00952AEF"/>
    <w:rsid w:val="00956118"/>
    <w:rsid w:val="00964327"/>
    <w:rsid w:val="009678CA"/>
    <w:rsid w:val="00975706"/>
    <w:rsid w:val="0097738A"/>
    <w:rsid w:val="009815AA"/>
    <w:rsid w:val="009857C1"/>
    <w:rsid w:val="00995CC4"/>
    <w:rsid w:val="009961E6"/>
    <w:rsid w:val="009963C8"/>
    <w:rsid w:val="00997751"/>
    <w:rsid w:val="009B7F8A"/>
    <w:rsid w:val="009C323D"/>
    <w:rsid w:val="009D1407"/>
    <w:rsid w:val="009D4FFC"/>
    <w:rsid w:val="009D5F8E"/>
    <w:rsid w:val="009F04CD"/>
    <w:rsid w:val="009F0524"/>
    <w:rsid w:val="009F1C73"/>
    <w:rsid w:val="00A02321"/>
    <w:rsid w:val="00A06732"/>
    <w:rsid w:val="00A127E6"/>
    <w:rsid w:val="00A164FB"/>
    <w:rsid w:val="00A23038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85055"/>
    <w:rsid w:val="00A93C88"/>
    <w:rsid w:val="00A97F62"/>
    <w:rsid w:val="00AA4A80"/>
    <w:rsid w:val="00AA6783"/>
    <w:rsid w:val="00AB2038"/>
    <w:rsid w:val="00AB2250"/>
    <w:rsid w:val="00AB4EEF"/>
    <w:rsid w:val="00AB51A1"/>
    <w:rsid w:val="00AC3F5E"/>
    <w:rsid w:val="00AC726D"/>
    <w:rsid w:val="00AD00C1"/>
    <w:rsid w:val="00AD2E78"/>
    <w:rsid w:val="00AD6FE8"/>
    <w:rsid w:val="00AE4610"/>
    <w:rsid w:val="00AE612A"/>
    <w:rsid w:val="00AF0DA0"/>
    <w:rsid w:val="00AF0DDB"/>
    <w:rsid w:val="00AF4E5C"/>
    <w:rsid w:val="00B01868"/>
    <w:rsid w:val="00B03143"/>
    <w:rsid w:val="00B17BAF"/>
    <w:rsid w:val="00B21DBF"/>
    <w:rsid w:val="00B249F4"/>
    <w:rsid w:val="00B3293B"/>
    <w:rsid w:val="00B33AD0"/>
    <w:rsid w:val="00B409B4"/>
    <w:rsid w:val="00B40F6C"/>
    <w:rsid w:val="00B42AB1"/>
    <w:rsid w:val="00B46EE8"/>
    <w:rsid w:val="00B47BCD"/>
    <w:rsid w:val="00B52FB1"/>
    <w:rsid w:val="00B55A96"/>
    <w:rsid w:val="00B55FED"/>
    <w:rsid w:val="00B625D7"/>
    <w:rsid w:val="00B73D8E"/>
    <w:rsid w:val="00B74D52"/>
    <w:rsid w:val="00B9061B"/>
    <w:rsid w:val="00B91FC1"/>
    <w:rsid w:val="00B94119"/>
    <w:rsid w:val="00BA088B"/>
    <w:rsid w:val="00BB1DA3"/>
    <w:rsid w:val="00BB1E50"/>
    <w:rsid w:val="00BC0798"/>
    <w:rsid w:val="00BC275B"/>
    <w:rsid w:val="00BC36D3"/>
    <w:rsid w:val="00BC4CF2"/>
    <w:rsid w:val="00BC602D"/>
    <w:rsid w:val="00BC6D14"/>
    <w:rsid w:val="00BD1F5A"/>
    <w:rsid w:val="00BE2C76"/>
    <w:rsid w:val="00BE4CDB"/>
    <w:rsid w:val="00BF0025"/>
    <w:rsid w:val="00BF0AAB"/>
    <w:rsid w:val="00BF301C"/>
    <w:rsid w:val="00C00472"/>
    <w:rsid w:val="00C00A6D"/>
    <w:rsid w:val="00C0325D"/>
    <w:rsid w:val="00C075DD"/>
    <w:rsid w:val="00C12255"/>
    <w:rsid w:val="00C1591C"/>
    <w:rsid w:val="00C21F13"/>
    <w:rsid w:val="00C326BB"/>
    <w:rsid w:val="00C41B57"/>
    <w:rsid w:val="00C46204"/>
    <w:rsid w:val="00C500F8"/>
    <w:rsid w:val="00C52734"/>
    <w:rsid w:val="00C557BE"/>
    <w:rsid w:val="00C62C31"/>
    <w:rsid w:val="00C62F7E"/>
    <w:rsid w:val="00C65048"/>
    <w:rsid w:val="00C6668E"/>
    <w:rsid w:val="00C70975"/>
    <w:rsid w:val="00C713E9"/>
    <w:rsid w:val="00C75DFB"/>
    <w:rsid w:val="00C76121"/>
    <w:rsid w:val="00C766A5"/>
    <w:rsid w:val="00C91D58"/>
    <w:rsid w:val="00C92062"/>
    <w:rsid w:val="00C94487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E38"/>
    <w:rsid w:val="00CF33EF"/>
    <w:rsid w:val="00CF6D96"/>
    <w:rsid w:val="00D06BD5"/>
    <w:rsid w:val="00D10D50"/>
    <w:rsid w:val="00D13B92"/>
    <w:rsid w:val="00D14F6F"/>
    <w:rsid w:val="00D20257"/>
    <w:rsid w:val="00D20CD9"/>
    <w:rsid w:val="00D23F41"/>
    <w:rsid w:val="00D2732D"/>
    <w:rsid w:val="00D30798"/>
    <w:rsid w:val="00D32932"/>
    <w:rsid w:val="00D36144"/>
    <w:rsid w:val="00D42786"/>
    <w:rsid w:val="00D54069"/>
    <w:rsid w:val="00D5785A"/>
    <w:rsid w:val="00D75E02"/>
    <w:rsid w:val="00D848DD"/>
    <w:rsid w:val="00D85039"/>
    <w:rsid w:val="00D86CC7"/>
    <w:rsid w:val="00D90EAF"/>
    <w:rsid w:val="00D95893"/>
    <w:rsid w:val="00D95BEA"/>
    <w:rsid w:val="00D96ABD"/>
    <w:rsid w:val="00DA2319"/>
    <w:rsid w:val="00DA48A1"/>
    <w:rsid w:val="00DC2F1F"/>
    <w:rsid w:val="00DC3949"/>
    <w:rsid w:val="00DC79C0"/>
    <w:rsid w:val="00DD1B0B"/>
    <w:rsid w:val="00DD2EE0"/>
    <w:rsid w:val="00DD59FA"/>
    <w:rsid w:val="00DE20CB"/>
    <w:rsid w:val="00DE2339"/>
    <w:rsid w:val="00DF4B2B"/>
    <w:rsid w:val="00DF6213"/>
    <w:rsid w:val="00E02CB4"/>
    <w:rsid w:val="00E10370"/>
    <w:rsid w:val="00E106DB"/>
    <w:rsid w:val="00E125F2"/>
    <w:rsid w:val="00E127F6"/>
    <w:rsid w:val="00E13867"/>
    <w:rsid w:val="00E15B81"/>
    <w:rsid w:val="00E24030"/>
    <w:rsid w:val="00E2627E"/>
    <w:rsid w:val="00E26B30"/>
    <w:rsid w:val="00E32250"/>
    <w:rsid w:val="00E341A6"/>
    <w:rsid w:val="00E34E01"/>
    <w:rsid w:val="00E37174"/>
    <w:rsid w:val="00E47C71"/>
    <w:rsid w:val="00E531CF"/>
    <w:rsid w:val="00E53335"/>
    <w:rsid w:val="00E556A5"/>
    <w:rsid w:val="00E55809"/>
    <w:rsid w:val="00E60C85"/>
    <w:rsid w:val="00E67ECF"/>
    <w:rsid w:val="00E778DC"/>
    <w:rsid w:val="00E77F5A"/>
    <w:rsid w:val="00E82FCC"/>
    <w:rsid w:val="00E91DBE"/>
    <w:rsid w:val="00E955E3"/>
    <w:rsid w:val="00E96868"/>
    <w:rsid w:val="00EA7EAC"/>
    <w:rsid w:val="00EB50AF"/>
    <w:rsid w:val="00EB5E3C"/>
    <w:rsid w:val="00EB6CCF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EE2D4A"/>
    <w:rsid w:val="00F01506"/>
    <w:rsid w:val="00F0457E"/>
    <w:rsid w:val="00F067D4"/>
    <w:rsid w:val="00F12C33"/>
    <w:rsid w:val="00F13430"/>
    <w:rsid w:val="00F14943"/>
    <w:rsid w:val="00F15181"/>
    <w:rsid w:val="00F1601A"/>
    <w:rsid w:val="00F21324"/>
    <w:rsid w:val="00F32911"/>
    <w:rsid w:val="00F57551"/>
    <w:rsid w:val="00F60636"/>
    <w:rsid w:val="00F621F4"/>
    <w:rsid w:val="00F62222"/>
    <w:rsid w:val="00F627F5"/>
    <w:rsid w:val="00F62C4F"/>
    <w:rsid w:val="00F66D08"/>
    <w:rsid w:val="00F70234"/>
    <w:rsid w:val="00F82A73"/>
    <w:rsid w:val="00FA0BAB"/>
    <w:rsid w:val="00FA329A"/>
    <w:rsid w:val="00FA3CA6"/>
    <w:rsid w:val="00FA4BB2"/>
    <w:rsid w:val="00FA7AD3"/>
    <w:rsid w:val="00FB1568"/>
    <w:rsid w:val="00FB1D36"/>
    <w:rsid w:val="00FB2C5C"/>
    <w:rsid w:val="00FD03DC"/>
    <w:rsid w:val="00FD5AF5"/>
    <w:rsid w:val="00FD5DD8"/>
    <w:rsid w:val="00FD7CAD"/>
    <w:rsid w:val="00FE46C7"/>
    <w:rsid w:val="00FE5B63"/>
    <w:rsid w:val="00FE628C"/>
    <w:rsid w:val="00FE6BD1"/>
    <w:rsid w:val="00FF2D1A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E78"/>
    <w:pPr>
      <w:spacing w:before="120" w:after="120" w:line="240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811DD"/>
    <w:pPr>
      <w:keepNext/>
      <w:keepLines/>
      <w:pBdr>
        <w:bottom w:val="thickThinSmallGap" w:sz="24" w:space="2" w:color="D0CECE" w:themeColor="background2" w:themeShade="E6"/>
      </w:pBdr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811DD"/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E26B30"/>
    <w:pPr>
      <w:tabs>
        <w:tab w:val="right" w:leader="dot" w:pos="10065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table" w:customStyle="1" w:styleId="TabeladeLista6Colorida-nfase51">
    <w:name w:val="Tabela de Lista 6 Colorida - Ênfase 51"/>
    <w:basedOn w:val="Tabelanormal"/>
    <w:next w:val="TabeladeLista6Colorida-nfase5"/>
    <w:uiPriority w:val="51"/>
    <w:rsid w:val="0012320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">
    <w:name w:val="Tabela de Lista 6 Colorida - Ênfase 52"/>
    <w:basedOn w:val="Tabelanormal"/>
    <w:next w:val="TabeladeLista6Colorida-nfase5"/>
    <w:uiPriority w:val="51"/>
    <w:rsid w:val="004F04C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3">
    <w:name w:val="Tabela de Lista 6 Colorida - Ênfase 53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4">
    <w:name w:val="Tabela de Lista 6 Colorida - Ênfase 54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5">
    <w:name w:val="Tabela de Lista 6 Colorida - Ênfase 55"/>
    <w:basedOn w:val="Tabelanormal"/>
    <w:next w:val="TabeladeLista6Colorida-nfase5"/>
    <w:uiPriority w:val="51"/>
    <w:rsid w:val="006862E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6">
    <w:name w:val="Tabela de Lista 6 Colorida - Ênfase 56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7">
    <w:name w:val="Tabela de Lista 6 Colorida - Ênfase 57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8">
    <w:name w:val="Tabela de Lista 6 Colorida - Ênfase 58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9">
    <w:name w:val="Tabela de Lista 6 Colorida - Ênfase 59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0">
    <w:name w:val="Tabela de Lista 6 Colorida - Ênfase 510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1">
    <w:name w:val="Tabela de Lista 6 Colorida - Ênfase 511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2">
    <w:name w:val="Tabela de Lista 6 Colorida - Ênfase 512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3">
    <w:name w:val="Tabela de Lista 6 Colorida - Ênfase 51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4">
    <w:name w:val="Tabela de Lista 6 Colorida - Ênfase 514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5">
    <w:name w:val="Tabela de Lista 6 Colorida - Ênfase 515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6">
    <w:name w:val="Tabela de Lista 6 Colorida - Ênfase 516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7">
    <w:name w:val="Tabela de Lista 6 Colorida - Ênfase 517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8">
    <w:name w:val="Tabela de Lista 6 Colorida - Ênfase 518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9">
    <w:name w:val="Tabela de Lista 6 Colorida - Ênfase 519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0">
    <w:name w:val="Tabela de Lista 6 Colorida - Ênfase 520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1">
    <w:name w:val="Tabela de Lista 6 Colorida - Ênfase 521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2">
    <w:name w:val="Tabela de Lista 6 Colorida - Ênfase 522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3">
    <w:name w:val="Tabela de Lista 6 Colorida - Ênfase 52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4">
    <w:name w:val="Tabela de Lista 6 Colorida - Ênfase 524"/>
    <w:basedOn w:val="Tabelanormal"/>
    <w:next w:val="TabeladeLista6Colorida-nfase5"/>
    <w:uiPriority w:val="51"/>
    <w:rsid w:val="008C69F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5">
    <w:name w:val="Tabela de Lista 6 Colorida - Ênfase 525"/>
    <w:basedOn w:val="Tabelanormal"/>
    <w:next w:val="TabeladeLista6Colorida-nfase5"/>
    <w:uiPriority w:val="51"/>
    <w:rsid w:val="00DC394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6">
    <w:name w:val="Tabela de Lista 6 Colorida - Ênfase 526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7">
    <w:name w:val="Tabela de Lista 6 Colorida - Ênfase 527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paschoa@tjrj.jus.br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gdai@tjrj.jus.br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tjrj.jus.br/institucional/estrutura-do-tjrj/secretarias-gerais/secretaria-geral-de-dados-gerenciais-e-analise-de-indicadores-sgdai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02CCA-0E96-45C9-A32C-17C910340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1977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Deborah Martins de Carvalho</cp:lastModifiedBy>
  <cp:revision>4</cp:revision>
  <cp:lastPrinted>2023-08-09T19:17:00Z</cp:lastPrinted>
  <dcterms:created xsi:type="dcterms:W3CDTF">2025-02-06T18:29:00Z</dcterms:created>
  <dcterms:modified xsi:type="dcterms:W3CDTF">2025-02-07T17:06:00Z</dcterms:modified>
</cp:coreProperties>
</file>