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744E648E" w:rsidR="00E341A6" w:rsidRPr="00F60636" w:rsidRDefault="007818F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 xml:space="preserve">SECRETARIA-GERAL DE </w:t>
            </w:r>
            <w:r w:rsidR="003D7CD5">
              <w:rPr>
                <w:b/>
                <w:bCs/>
                <w:color w:val="FFFFFF" w:themeColor="background1"/>
                <w:sz w:val="56"/>
                <w:szCs w:val="56"/>
              </w:rPr>
              <w:t>DADOS GERENCIAIS E ANÁLISE DE INDICADORES</w:t>
            </w:r>
            <w:r w:rsidR="00F60636" w:rsidRPr="00F60636">
              <w:rPr>
                <w:b/>
                <w:bCs/>
                <w:color w:val="FFFFFF" w:themeColor="background1"/>
                <w:sz w:val="56"/>
                <w:szCs w:val="56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56"/>
                <w:szCs w:val="56"/>
              </w:rPr>
              <w:t>SG</w:t>
            </w:r>
            <w:r w:rsidR="003D7CD5">
              <w:rPr>
                <w:b/>
                <w:bCs/>
                <w:color w:val="FFFFFF" w:themeColor="background1"/>
                <w:sz w:val="56"/>
                <w:szCs w:val="56"/>
              </w:rPr>
              <w:t>DAI</w:t>
            </w:r>
            <w:r w:rsidR="00F60636" w:rsidRPr="00F60636">
              <w:rPr>
                <w:b/>
                <w:bCs/>
                <w:color w:val="FFFFFF" w:themeColor="background1"/>
                <w:sz w:val="56"/>
                <w:szCs w:val="56"/>
              </w:rPr>
              <w:t>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63143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63143C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63143C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572B9F6D" w:rsidR="0051028D" w:rsidRPr="00BF0025" w:rsidRDefault="007818F1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Secretaria-Geral de </w:t>
            </w:r>
            <w:r w:rsidR="003D7CD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Dados Gerenciais e Análise de Indicadores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SG</w:t>
            </w:r>
            <w:r w:rsidR="003D7CD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DAI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18667C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18667C" w:rsidRPr="00BF0025" w:rsidRDefault="0018667C" w:rsidP="0018667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23CA3928" w:rsidR="0018667C" w:rsidRPr="00BF0025" w:rsidRDefault="0018667C" w:rsidP="0018667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Pr="00764C33">
              <w:rPr>
                <w:rFonts w:ascii="Calibri" w:hAnsi="Calibri" w:cs="Calibri"/>
                <w:b/>
                <w:bCs/>
                <w:smallCaps/>
                <w:sz w:val="28"/>
                <w:szCs w:val="28"/>
                <w:highlight w:val="yellow"/>
              </w:rPr>
              <w:t>XXXX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/3133-</w:t>
            </w:r>
            <w:r w:rsidRPr="00764C33">
              <w:rPr>
                <w:rFonts w:ascii="Calibri" w:hAnsi="Calibri" w:cs="Calibri"/>
                <w:b/>
                <w:bCs/>
                <w:smallCaps/>
                <w:sz w:val="28"/>
                <w:szCs w:val="28"/>
                <w:highlight w:val="yellow"/>
              </w:rPr>
              <w:t>XXXX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469531B2" w:rsidR="0051028D" w:rsidRPr="007818F1" w:rsidRDefault="0051028D" w:rsidP="0063143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BF0025" w:rsidRDefault="00A741D5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63143C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72A795F9" w:rsidR="0051028D" w:rsidRPr="007818F1" w:rsidRDefault="0018667C" w:rsidP="0063143C">
            <w:pPr>
              <w:spacing w:after="0"/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764C33">
              <w:rPr>
                <w:rStyle w:val="Hyperlink"/>
                <w:rFonts w:ascii="Arial" w:hAnsi="Arial" w:cs="Arial"/>
                <w:b/>
                <w:bCs/>
                <w:color w:val="23527C"/>
                <w:highlight w:val="yellow"/>
              </w:rPr>
              <w:t>unidade organizacional</w:t>
            </w:r>
            <w:r w:rsidRPr="00764C33">
              <w:rPr>
                <w:rStyle w:val="Hyperlink"/>
                <w:rFonts w:ascii="Arial" w:hAnsi="Arial" w:cs="Arial"/>
                <w:b/>
                <w:bCs/>
                <w:color w:val="23527C"/>
              </w:rPr>
              <w:t>@tjrj.jus.br</w:t>
            </w:r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</w:rPr>
      </w:sdtEndPr>
      <w:sdtContent>
        <w:p w14:paraId="5672A5B1" w14:textId="07DE6ADA" w:rsidR="000E6B3A" w:rsidRPr="007C718E" w:rsidRDefault="000E6B3A" w:rsidP="006F1E91">
          <w:pPr>
            <w:pStyle w:val="CabealhodoSumrio"/>
            <w:jc w:val="center"/>
          </w:pPr>
          <w:r w:rsidRPr="007C718E">
            <w:t>Sumário</w:t>
          </w:r>
        </w:p>
        <w:p w14:paraId="5FFC27C4" w14:textId="76AE621B" w:rsidR="0006084E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194376" w:history="1">
            <w:r w:rsidR="0006084E" w:rsidRPr="006A4200">
              <w:rPr>
                <w:rStyle w:val="Hyperlink"/>
              </w:rPr>
              <w:t>1. ESTRUTURA ORGANIZACIONAL</w:t>
            </w:r>
            <w:r w:rsidR="0006084E">
              <w:rPr>
                <w:webHidden/>
              </w:rPr>
              <w:tab/>
            </w:r>
            <w:r w:rsidR="0006084E">
              <w:rPr>
                <w:webHidden/>
              </w:rPr>
              <w:fldChar w:fldCharType="begin"/>
            </w:r>
            <w:r w:rsidR="0006084E">
              <w:rPr>
                <w:webHidden/>
              </w:rPr>
              <w:instrText xml:space="preserve"> PAGEREF _Toc169194376 \h </w:instrText>
            </w:r>
            <w:r w:rsidR="0006084E">
              <w:rPr>
                <w:webHidden/>
              </w:rPr>
            </w:r>
            <w:r w:rsidR="0006084E">
              <w:rPr>
                <w:webHidden/>
              </w:rPr>
              <w:fldChar w:fldCharType="separate"/>
            </w:r>
            <w:r w:rsidR="0006084E">
              <w:rPr>
                <w:webHidden/>
              </w:rPr>
              <w:t>5</w:t>
            </w:r>
            <w:r w:rsidR="0006084E">
              <w:rPr>
                <w:webHidden/>
              </w:rPr>
              <w:fldChar w:fldCharType="end"/>
            </w:r>
          </w:hyperlink>
        </w:p>
        <w:p w14:paraId="678E6E61" w14:textId="03441B10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377" w:history="1">
            <w:r w:rsidRPr="006A4200">
              <w:rPr>
                <w:rStyle w:val="Hyperlink"/>
              </w:rPr>
              <w:t>.2. GABINETE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E2D79D2" w14:textId="423D8512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378" w:history="1">
            <w:r w:rsidRPr="006A4200">
              <w:rPr>
                <w:rStyle w:val="Hyperlink"/>
              </w:rPr>
              <w:t>3. DEPARTAMENTOS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1A74D6D" w14:textId="4A50EAB2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79" w:history="1">
            <w:r w:rsidRPr="006A4200">
              <w:rPr>
                <w:rStyle w:val="Hyperlink"/>
                <w:b/>
                <w:bCs/>
                <w:noProof/>
              </w:rPr>
              <w:t>3.1 - Departamento de Informações Gerenciais – 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203CC" w14:textId="0824C068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0" w:history="1">
            <w:r w:rsidRPr="006A4200">
              <w:rPr>
                <w:rStyle w:val="Hyperlink"/>
                <w:b/>
                <w:bCs/>
                <w:noProof/>
              </w:rPr>
              <w:t>3.2 - Departamento de Apoio à COMAQ - 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8819A" w14:textId="277DCCD3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381" w:history="1">
            <w:r w:rsidRPr="006A4200">
              <w:rPr>
                <w:rStyle w:val="Hyperlink"/>
              </w:rPr>
              <w:t>4. SISTEMA DE GESTÃO DA QUALIDADE DA SECRETARIA-GERAL DE DADOS GERENCIAIS E ANÁLISE DE INDICADORES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F40B848" w14:textId="1564F447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2" w:history="1">
            <w:r w:rsidRPr="006A4200">
              <w:rPr>
                <w:rStyle w:val="Hyperlink"/>
                <w:b/>
                <w:bCs/>
                <w:noProof/>
              </w:rPr>
              <w:t>4.1 – Rotinas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A52A3" w14:textId="14489E59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3" w:history="1">
            <w:r w:rsidRPr="006A4200">
              <w:rPr>
                <w:rStyle w:val="Hyperlink"/>
                <w:b/>
                <w:bCs/>
                <w:noProof/>
              </w:rPr>
              <w:t>4.2 - Representante da Direção – 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0FEB3" w14:textId="431C08D6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384" w:history="1">
            <w:r w:rsidRPr="006A4200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1E7D771" w14:textId="23AAB601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5" w:history="1">
            <w:r w:rsidRPr="006A4200">
              <w:rPr>
                <w:rStyle w:val="Hyperlink"/>
                <w:b/>
                <w:bCs/>
                <w:noProof/>
              </w:rPr>
              <w:t>5.1 – Taxa de Congestionamento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0EFA7" w14:textId="43F9EF77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6" w:history="1">
            <w:r w:rsidRPr="006A4200">
              <w:rPr>
                <w:rStyle w:val="Hyperlink"/>
                <w:b/>
                <w:bCs/>
                <w:noProof/>
              </w:rPr>
              <w:t>5.1.1. Global – Fase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6BF32" w14:textId="7543CABB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7" w:history="1">
            <w:r w:rsidRPr="006A4200">
              <w:rPr>
                <w:rStyle w:val="Hyperlink"/>
                <w:b/>
                <w:bCs/>
                <w:noProof/>
              </w:rPr>
              <w:t>5.1.2. 1º Grau – Fase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1BFBA" w14:textId="3ADD5CA4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8" w:history="1">
            <w:r w:rsidRPr="006A4200">
              <w:rPr>
                <w:rStyle w:val="Hyperlink"/>
                <w:b/>
                <w:bCs/>
                <w:noProof/>
              </w:rPr>
              <w:t>5.1.3. 2º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4FEE4" w14:textId="3512B79A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89" w:history="1">
            <w:r w:rsidRPr="006A4200">
              <w:rPr>
                <w:rStyle w:val="Hyperlink"/>
                <w:b/>
                <w:bCs/>
                <w:noProof/>
              </w:rPr>
              <w:t>5.1.4. Global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32CC6" w14:textId="344F343C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0" w:history="1">
            <w:r w:rsidRPr="006A4200">
              <w:rPr>
                <w:rStyle w:val="Hyperlink"/>
                <w:b/>
                <w:bCs/>
                <w:noProof/>
              </w:rPr>
              <w:t>5.1.5. 1º Grau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96764" w14:textId="613FD087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1" w:history="1">
            <w:r w:rsidRPr="006A4200">
              <w:rPr>
                <w:rStyle w:val="Hyperlink"/>
                <w:b/>
                <w:bCs/>
                <w:noProof/>
              </w:rPr>
              <w:t>5.1.6. Ações de Execução Fiscal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061C2" w14:textId="4DADDFB9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2" w:history="1">
            <w:r w:rsidRPr="006A4200">
              <w:rPr>
                <w:rStyle w:val="Hyperlink"/>
                <w:b/>
                <w:bCs/>
                <w:noProof/>
              </w:rPr>
              <w:t>5.1.7. Competência Criminal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34809" w14:textId="172BD435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3" w:history="1">
            <w:r w:rsidRPr="006A4200">
              <w:rPr>
                <w:rStyle w:val="Hyperlink"/>
                <w:b/>
                <w:bCs/>
                <w:noProof/>
              </w:rPr>
              <w:t>6.2 – Atendimento à Demanda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F6526" w14:textId="6FCB0530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4" w:history="1">
            <w:r w:rsidRPr="006A4200">
              <w:rPr>
                <w:rStyle w:val="Hyperlink"/>
                <w:b/>
                <w:bCs/>
                <w:noProof/>
              </w:rPr>
              <w:t>6.2.1. Global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84184" w14:textId="5BF88EE1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5" w:history="1">
            <w:r w:rsidRPr="006A4200">
              <w:rPr>
                <w:rStyle w:val="Hyperlink"/>
                <w:b/>
                <w:bCs/>
                <w:noProof/>
              </w:rPr>
              <w:t>6.2.2. 1º Grau -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62F35" w14:textId="39F37FEF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6" w:history="1">
            <w:r w:rsidRPr="006A4200">
              <w:rPr>
                <w:rStyle w:val="Hyperlink"/>
                <w:b/>
                <w:bCs/>
                <w:noProof/>
              </w:rPr>
              <w:t>6.2.3. Juizados Especiais -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DDE51" w14:textId="1B101F84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7" w:history="1">
            <w:r w:rsidRPr="006A4200">
              <w:rPr>
                <w:rStyle w:val="Hyperlink"/>
                <w:b/>
                <w:bCs/>
                <w:noProof/>
              </w:rPr>
              <w:t>6.2.4. Turmas Recursais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6B000" w14:textId="6AFA7110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8" w:history="1">
            <w:r w:rsidRPr="006A4200">
              <w:rPr>
                <w:rStyle w:val="Hyperlink"/>
                <w:b/>
                <w:bCs/>
                <w:noProof/>
              </w:rPr>
              <w:t>6.2.5. 1º Grau (sem execução fiscal)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AE364" w14:textId="0EDA2B06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399" w:history="1">
            <w:r w:rsidRPr="006A4200">
              <w:rPr>
                <w:rStyle w:val="Hyperlink"/>
                <w:b/>
                <w:bCs/>
                <w:noProof/>
              </w:rPr>
              <w:t>6.2.6. Juizados Especiais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242AD" w14:textId="434A17CE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0" w:history="1">
            <w:r w:rsidRPr="006A4200">
              <w:rPr>
                <w:rStyle w:val="Hyperlink"/>
                <w:b/>
                <w:bCs/>
                <w:noProof/>
              </w:rPr>
              <w:t>6.2.7. 2º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4CE66" w14:textId="55B74ED0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1" w:history="1">
            <w:r w:rsidRPr="006A4200">
              <w:rPr>
                <w:rStyle w:val="Hyperlink"/>
                <w:b/>
                <w:bCs/>
                <w:noProof/>
              </w:rPr>
              <w:t>6.3 – Produtividade do Magistrado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EF9F2" w14:textId="0290F56A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2" w:history="1">
            <w:r w:rsidRPr="006A4200">
              <w:rPr>
                <w:rStyle w:val="Hyperlink"/>
                <w:b/>
                <w:bCs/>
                <w:noProof/>
              </w:rPr>
              <w:t>6.3.1. 1º Grau – Fase de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7790D" w14:textId="1391EDD7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3" w:history="1">
            <w:r w:rsidRPr="006A4200">
              <w:rPr>
                <w:rStyle w:val="Hyperlink"/>
                <w:b/>
                <w:bCs/>
                <w:noProof/>
              </w:rPr>
              <w:t>6.3.2. Juizados Especiais – Fase de Conhecimento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BD426" w14:textId="7852CF98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4" w:history="1">
            <w:r w:rsidRPr="006A4200">
              <w:rPr>
                <w:rStyle w:val="Hyperlink"/>
                <w:b/>
                <w:bCs/>
                <w:noProof/>
              </w:rPr>
              <w:t>6.3.3. Turmas Recursais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662FD" w14:textId="000FF629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5" w:history="1">
            <w:r w:rsidRPr="006A4200">
              <w:rPr>
                <w:rStyle w:val="Hyperlink"/>
                <w:b/>
                <w:bCs/>
                <w:noProof/>
              </w:rPr>
              <w:t>6.3.4. 2º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04BB2" w14:textId="2564D258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6" w:history="1">
            <w:r w:rsidRPr="006A4200">
              <w:rPr>
                <w:rStyle w:val="Hyperlink"/>
                <w:b/>
                <w:bCs/>
                <w:noProof/>
              </w:rPr>
              <w:t>6.3.5. 1º Grau (com execução fiscal)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49F97" w14:textId="2CFF5D30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7" w:history="1">
            <w:r w:rsidRPr="006A4200">
              <w:rPr>
                <w:rStyle w:val="Hyperlink"/>
                <w:b/>
                <w:bCs/>
                <w:noProof/>
              </w:rPr>
              <w:t>6.3.6. Juizados Especiais – Fase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B38F9" w14:textId="1566CD8E" w:rsidR="0006084E" w:rsidRDefault="0006084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9194408" w:history="1">
            <w:r w:rsidRPr="006A4200">
              <w:rPr>
                <w:rStyle w:val="Hyperlink"/>
                <w:b/>
                <w:bCs/>
                <w:noProof/>
              </w:rPr>
              <w:t>6.3.7. Competência Criminal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_Toc169194408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5A67C" w14:textId="2871C215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409" w:history="1">
            <w:r w:rsidRPr="006A4200">
              <w:rPr>
                <w:rStyle w:val="Hyperlink"/>
              </w:rPr>
              <w:t>7. PUBLICAÇÃO DE PAINÉIS JUDICIAIS E ADMINISTRATIVOS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F30D0F7" w14:textId="1F3DF63C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410" w:history="1">
            <w:r w:rsidRPr="006A4200">
              <w:rPr>
                <w:rStyle w:val="Hyperlink"/>
              </w:rPr>
              <w:t>8. SITUAÇÃO DAS METAS NACIONAIS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ECD7F7B" w14:textId="18813E95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411" w:history="1">
            <w:r w:rsidRPr="006A4200">
              <w:rPr>
                <w:rStyle w:val="Hyperlink"/>
              </w:rPr>
              <w:t>9. OUTRAS REALIZAÇÕES DA SGDAI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CA04CCD" w14:textId="42F89A36" w:rsidR="0006084E" w:rsidRDefault="0006084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194412" w:history="1">
            <w:r w:rsidRPr="006A4200">
              <w:rPr>
                <w:rStyle w:val="Hyperlink"/>
              </w:rPr>
              <w:t>10. PLANILHAS DE INDICADORES ESTRATÉGICOS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_Toc169194412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E84311E" w14:textId="3CAF3A60" w:rsidR="004E51B2" w:rsidRPr="004E51B2" w:rsidRDefault="000E6B3A" w:rsidP="007C718E">
          <w:pPr>
            <w:pStyle w:val="Sumrio1"/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358F53CE" w:rsidR="00F0457E" w:rsidRPr="00F0457E" w:rsidRDefault="001D38B7" w:rsidP="000811DD">
      <w:pPr>
        <w:pStyle w:val="Ttulo1"/>
      </w:pPr>
      <w:bookmarkStart w:id="0" w:name="_Toc169194376"/>
      <w:r w:rsidRPr="004779B9">
        <w:lastRenderedPageBreak/>
        <w:t>1. ESTRUTURA ORGANIZACIONAL</w:t>
      </w:r>
      <w:bookmarkEnd w:id="0"/>
    </w:p>
    <w:p w14:paraId="7CB7BAA8" w14:textId="41B99E66" w:rsidR="00DD2EE0" w:rsidRDefault="00336C69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FE7711" wp14:editId="43CFAED1">
            <wp:extent cx="5738842" cy="43462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989" cy="43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2643" w14:textId="77777777" w:rsidR="00DD2EE0" w:rsidRDefault="00DD2E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12543EA" w14:textId="6EE7EDE0" w:rsidR="00E34E01" w:rsidRDefault="00550F0E" w:rsidP="000811DD">
      <w:pPr>
        <w:pStyle w:val="Ttulo1"/>
      </w:pPr>
      <w:bookmarkStart w:id="1" w:name="_Toc169194377"/>
      <w:r w:rsidRPr="004779B9">
        <w:lastRenderedPageBreak/>
        <w:t>.</w:t>
      </w:r>
      <w:r>
        <w:t>2.</w:t>
      </w:r>
      <w:r w:rsidRPr="004779B9">
        <w:t xml:space="preserve"> </w:t>
      </w:r>
      <w:r w:rsidR="000A1564">
        <w:t>GABINETE</w:t>
      </w:r>
      <w:bookmarkEnd w:id="1"/>
    </w:p>
    <w:p w14:paraId="1D003070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Cabe ao Gabinete da Secretaria-Geral de Dados Gerenciais e Análise de Indicadores: </w:t>
      </w:r>
    </w:p>
    <w:p w14:paraId="0D879BC7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a) desenvolver atividades gerais de apoio administrativo às unidades organizacionais da Secretaria-Geral; </w:t>
      </w:r>
    </w:p>
    <w:p w14:paraId="2D47C3F6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b) supervisionar as atividades administrativas relacionadas às unidades organizacionais, inclusive a revisão e o saneamento de processos administrativos, relatórios e expedientes submetidos ao Secretário-Geral; </w:t>
      </w:r>
    </w:p>
    <w:p w14:paraId="609DAFF2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c) executar a gestão estratégica vinculada aos objetivos da Secretaria-Geral; </w:t>
      </w:r>
    </w:p>
    <w:p w14:paraId="1DF1A68C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d) monitorar e analisar os resultados da Secretaria, observando suas diretrizes estratégicas e de governança, propondo, quando for o caso, melhorias em prol da otimização dos processos de trabalho; </w:t>
      </w:r>
    </w:p>
    <w:p w14:paraId="3A4B02BA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e) apoiar o Secretário-Geral na elaboração e acompanhamento do desenvolvimento dos projetos estratégicos; </w:t>
      </w:r>
    </w:p>
    <w:p w14:paraId="24D0F671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f) apoiar a organização da agenda do Secretário-Geral; </w:t>
      </w:r>
    </w:p>
    <w:p w14:paraId="17E70FEF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g) executar as funções atinentes a assuntos de pessoal relacionados à Secretaria-Geral; </w:t>
      </w:r>
    </w:p>
    <w:p w14:paraId="3DADF58A" w14:textId="77777777" w:rsidR="000A1564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 xml:space="preserve">h) gerenciar as movimentações patrimoniais da Secretaria-Geral; </w:t>
      </w:r>
    </w:p>
    <w:p w14:paraId="722859B8" w14:textId="7CF605F6" w:rsidR="00E34E01" w:rsidRDefault="000A1564" w:rsidP="00AD2E78">
      <w:pPr>
        <w:jc w:val="both"/>
        <w:rPr>
          <w:rFonts w:eastAsia="Times New Roman"/>
          <w:lang w:eastAsia="pt-BR"/>
        </w:rPr>
      </w:pPr>
      <w:r w:rsidRPr="000A1564">
        <w:rPr>
          <w:rFonts w:eastAsia="Times New Roman"/>
          <w:lang w:eastAsia="pt-BR"/>
        </w:rPr>
        <w:t>i) gerenciar e fiscalizar contratos de prestação de serviços dos colaboradores vinculados à Secretaria-Geral.</w:t>
      </w:r>
    </w:p>
    <w:p w14:paraId="60897BF5" w14:textId="5B118E49" w:rsidR="00391520" w:rsidRPr="00AD2E78" w:rsidRDefault="00391520" w:rsidP="00AD2E78">
      <w:pPr>
        <w:rPr>
          <w:rFonts w:eastAsia="Times New Roman"/>
          <w:lang w:eastAsia="pt-BR"/>
        </w:rPr>
      </w:pPr>
      <w:r w:rsidRPr="00AD2E78">
        <w:rPr>
          <w:rFonts w:eastAsia="Times New Roman"/>
          <w:b/>
          <w:bCs/>
          <w:lang w:eastAsia="pt-BR"/>
        </w:rPr>
        <w:t>Chefe de Gabinete</w:t>
      </w:r>
      <w:r w:rsidRPr="00AD2E78">
        <w:rPr>
          <w:rFonts w:eastAsia="Times New Roman"/>
          <w:lang w:eastAsia="pt-BR"/>
        </w:rPr>
        <w:t xml:space="preserve">: </w:t>
      </w:r>
      <w:proofErr w:type="spellStart"/>
      <w:r w:rsidR="00054A46" w:rsidRPr="00AD2E78">
        <w:rPr>
          <w:rFonts w:eastAsia="Times New Roman"/>
          <w:lang w:eastAsia="pt-BR"/>
        </w:rPr>
        <w:t>xxx</w:t>
      </w:r>
      <w:proofErr w:type="spellEnd"/>
      <w:r w:rsidRPr="00AD2E78">
        <w:rPr>
          <w:rFonts w:eastAsia="Times New Roman"/>
          <w:lang w:eastAsia="pt-BR"/>
        </w:rPr>
        <w:t xml:space="preserve"> </w:t>
      </w:r>
    </w:p>
    <w:p w14:paraId="1565598C" w14:textId="671407F5" w:rsidR="00391520" w:rsidRPr="00AD2E78" w:rsidRDefault="00391520" w:rsidP="00AD2E78">
      <w:pPr>
        <w:rPr>
          <w:rFonts w:eastAsia="Times New Roman"/>
          <w:lang w:eastAsia="pt-BR"/>
        </w:rPr>
      </w:pPr>
      <w:r w:rsidRPr="00AD2E78">
        <w:rPr>
          <w:rFonts w:eastAsia="Times New Roman"/>
          <w:b/>
          <w:bCs/>
          <w:lang w:eastAsia="pt-BR"/>
        </w:rPr>
        <w:t>Endereço:</w:t>
      </w:r>
      <w:r w:rsidRPr="00AD2E78">
        <w:rPr>
          <w:rFonts w:eastAsia="Times New Roman"/>
          <w:lang w:eastAsia="pt-BR"/>
        </w:rPr>
        <w:t xml:space="preserve"> </w:t>
      </w:r>
      <w:proofErr w:type="spellStart"/>
      <w:r w:rsidR="00054A46" w:rsidRPr="00AD2E78">
        <w:rPr>
          <w:rFonts w:eastAsia="Times New Roman"/>
          <w:lang w:eastAsia="pt-BR"/>
        </w:rPr>
        <w:t>xxx</w:t>
      </w:r>
      <w:proofErr w:type="spellEnd"/>
    </w:p>
    <w:p w14:paraId="6C2906C8" w14:textId="3135F5E1" w:rsidR="00391520" w:rsidRPr="00AD2E78" w:rsidRDefault="00391520" w:rsidP="00AD2E78">
      <w:pPr>
        <w:rPr>
          <w:rFonts w:eastAsia="Times New Roman"/>
          <w:lang w:eastAsia="pt-BR"/>
        </w:rPr>
      </w:pPr>
      <w:r w:rsidRPr="00AD2E78">
        <w:rPr>
          <w:rFonts w:eastAsia="Times New Roman"/>
          <w:b/>
          <w:bCs/>
          <w:lang w:eastAsia="pt-BR"/>
        </w:rPr>
        <w:t xml:space="preserve">Telefone: </w:t>
      </w:r>
      <w:proofErr w:type="spellStart"/>
      <w:r w:rsidR="00054A46" w:rsidRPr="00AD2E78">
        <w:rPr>
          <w:rFonts w:eastAsia="Times New Roman"/>
          <w:lang w:eastAsia="pt-BR"/>
        </w:rPr>
        <w:t>xxx</w:t>
      </w:r>
      <w:proofErr w:type="spellEnd"/>
    </w:p>
    <w:p w14:paraId="747E32C1" w14:textId="77777777" w:rsidR="00BA088B" w:rsidRPr="00AD2E78" w:rsidRDefault="00BA088B" w:rsidP="00BA088B">
      <w:pPr>
        <w:ind w:left="1416"/>
        <w:jc w:val="both"/>
        <w:rPr>
          <w:rFonts w:eastAsia="Times New Roman"/>
          <w:lang w:eastAsia="pt-BR"/>
        </w:rPr>
      </w:pPr>
    </w:p>
    <w:p w14:paraId="5900AD96" w14:textId="277CB7D1" w:rsidR="00550F0E" w:rsidRPr="004779B9" w:rsidRDefault="00550F0E" w:rsidP="000811DD">
      <w:pPr>
        <w:pStyle w:val="Ttulo1"/>
      </w:pPr>
      <w:bookmarkStart w:id="2" w:name="_Toc169194378"/>
      <w:r>
        <w:t>3.</w:t>
      </w:r>
      <w:r w:rsidRPr="004779B9">
        <w:t xml:space="preserve"> </w:t>
      </w:r>
      <w:r>
        <w:t>D</w:t>
      </w:r>
      <w:r w:rsidR="00E34E01">
        <w:t>EPARTAMENTOS</w:t>
      </w:r>
      <w:bookmarkEnd w:id="2"/>
    </w:p>
    <w:p w14:paraId="23F4F917" w14:textId="5963E18A" w:rsidR="00E34E01" w:rsidRDefault="00550F0E" w:rsidP="001F5B10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3" w:name="_Toc169194379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-</w:t>
      </w:r>
      <w:r w:rsidRPr="004779B9">
        <w:rPr>
          <w:b/>
          <w:bCs/>
          <w:color w:val="auto"/>
          <w:sz w:val="28"/>
          <w:szCs w:val="28"/>
        </w:rPr>
        <w:t xml:space="preserve"> </w:t>
      </w:r>
      <w:r w:rsidR="00E34E01" w:rsidRPr="00E34E01">
        <w:rPr>
          <w:b/>
          <w:bCs/>
          <w:color w:val="auto"/>
          <w:sz w:val="28"/>
          <w:szCs w:val="28"/>
        </w:rPr>
        <w:t xml:space="preserve">Departamento de </w:t>
      </w:r>
      <w:r w:rsidR="00901F7D">
        <w:rPr>
          <w:b/>
          <w:bCs/>
          <w:color w:val="auto"/>
          <w:sz w:val="28"/>
          <w:szCs w:val="28"/>
        </w:rPr>
        <w:t>Informações Gerenciais</w:t>
      </w:r>
      <w:r w:rsidR="00E34E01" w:rsidRPr="00E34E01">
        <w:rPr>
          <w:b/>
          <w:bCs/>
          <w:color w:val="auto"/>
          <w:sz w:val="28"/>
          <w:szCs w:val="28"/>
        </w:rPr>
        <w:t xml:space="preserve"> </w:t>
      </w:r>
      <w:r w:rsidR="005424DF">
        <w:rPr>
          <w:b/>
          <w:bCs/>
          <w:color w:val="auto"/>
          <w:sz w:val="28"/>
          <w:szCs w:val="28"/>
        </w:rPr>
        <w:t>–</w:t>
      </w:r>
      <w:r w:rsidR="00E34E01" w:rsidRPr="00E34E01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5424DF">
        <w:rPr>
          <w:b/>
          <w:bCs/>
          <w:color w:val="auto"/>
          <w:sz w:val="28"/>
          <w:szCs w:val="28"/>
        </w:rPr>
        <w:t>xxx</w:t>
      </w:r>
      <w:bookmarkEnd w:id="3"/>
      <w:proofErr w:type="spellEnd"/>
    </w:p>
    <w:p w14:paraId="19581153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Cabe ao Departamento de Informações Gerenciais: </w:t>
      </w:r>
    </w:p>
    <w:p w14:paraId="47256DEE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a) prestar suporte técnico a todas as unidades administrativas e jurisdicionais, quando solicitado, nos temas afetos a suas atribuições; </w:t>
      </w:r>
    </w:p>
    <w:p w14:paraId="7ED0144A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b) prestar suporte ao processo de elaboração das metas do Tribunal de Justiça; </w:t>
      </w:r>
    </w:p>
    <w:p w14:paraId="224A24A6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c) efetuar a coleta, a organização, a análise e a disseminação das informações estatísticas institucionais do Tribunal de Justiça, considerando o planejamento estratégico e as políticas e orientações definidas pela Administração Superior do Tribunal de Justiça e pelo Conselho Nacional de Justiça (CNJ); </w:t>
      </w:r>
    </w:p>
    <w:p w14:paraId="145E67F0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d) implantar, monitorar e avaliar a gestão de dados gerenciais do Tribunal de Justiça; </w:t>
      </w:r>
    </w:p>
    <w:p w14:paraId="3FDAB9AE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e) promover a divulgação dos dados estatísticos judiciais de primeira e de segunda instâncias e de Turmas Recursais do Tribunal de Justiça, garantindo a unificação de critérios de extração; </w:t>
      </w:r>
    </w:p>
    <w:p w14:paraId="604FE552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f) oferecer manifestação prévia, quando solicitada, sobre materiais produzidos por outras unidades, que abordem informações atinentes a dados judiciais de primeira e de segunda instâncias e de Turmas Recursais; </w:t>
      </w:r>
    </w:p>
    <w:p w14:paraId="261EC0D3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g) apoiar as unidades administrativas, mediante solicitação do respectivo gestor, sobre o tratamento de dados gerenciais, favorecendo a confiabilidade das informações; </w:t>
      </w:r>
    </w:p>
    <w:p w14:paraId="71C33C12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lastRenderedPageBreak/>
        <w:t xml:space="preserve">h) receber demandas e sugestões relacionadas à modificação da coleta e da divulgação de dados gerenciais e definir prioridades na formulação e execução das modificações sugeridas; </w:t>
      </w:r>
    </w:p>
    <w:p w14:paraId="7A4CF9E5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i) fornecer ao Departamento de Apoio à COMAQ todos os dados necessários ao desempenho de suas funções, buscando a produção de painéis gerenciais automatizados com os dados fornecidos com regularidade; </w:t>
      </w:r>
    </w:p>
    <w:p w14:paraId="1EBCEEB9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j) informar mensalmente à Comissão Judiciária de Articulação dos Juizados Especiais (COJES) sobre a produtividade dos magistrados em seu âmbito de atuação; </w:t>
      </w:r>
    </w:p>
    <w:p w14:paraId="312B31B1" w14:textId="511F02C0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>k) disponibilizar dados gerenciais para órgãos do Tribunal de Justiça, bem como para órgãos externos, quando aprovadas pela Administração Superior;</w:t>
      </w:r>
    </w:p>
    <w:p w14:paraId="3B7CDEFB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l) propor a criação ou a melhoria e verificar eventuais inconsistências dos relatórios de dados dos sistemas informatizados da atividade-fim do Tribunal de Justiça e, mediante solicitação das Secretarias-Gerais e com seu apoio negocial, dos sistemas administrativos; </w:t>
      </w:r>
    </w:p>
    <w:p w14:paraId="0105E078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m) interagir com as áreas responsáveis pelos sistemas informatizados do Tribunal de Justiça com vistas a alinhar os dados estatísticos às diretrizes estabelecidas pela Administração Superior; </w:t>
      </w:r>
    </w:p>
    <w:p w14:paraId="45406D54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n) atuar junto à Secretaria-Geral de Tecnologia da Informação para aprimorar a qualidade dos dados estatísticos inseridos no </w:t>
      </w:r>
      <w:proofErr w:type="spellStart"/>
      <w:r w:rsidRPr="006C261E">
        <w:rPr>
          <w:rFonts w:eastAsia="Times New Roman"/>
          <w:lang w:eastAsia="pt-BR"/>
        </w:rPr>
        <w:t>DataJud</w:t>
      </w:r>
      <w:proofErr w:type="spellEnd"/>
      <w:r w:rsidRPr="006C261E">
        <w:rPr>
          <w:rFonts w:eastAsia="Times New Roman"/>
          <w:lang w:eastAsia="pt-BR"/>
        </w:rPr>
        <w:t xml:space="preserve">; </w:t>
      </w:r>
    </w:p>
    <w:p w14:paraId="7B0CD07D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o) fornecer à Corregedoria-Geral da Justiça (CGJ) relatórios estatísticos dos magistrados candidatos a promoção e a remoção; </w:t>
      </w:r>
    </w:p>
    <w:p w14:paraId="6D715EC3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p) prover informações para embasar decisões em processos administrativos; </w:t>
      </w:r>
    </w:p>
    <w:p w14:paraId="0018DC9D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q) realizar a gestão de pessoal e da infraestrutura do Departamento; </w:t>
      </w:r>
    </w:p>
    <w:p w14:paraId="6788FBC6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r) supervisionar o funcionamento dos serviços subordinados; </w:t>
      </w:r>
    </w:p>
    <w:p w14:paraId="7C50430D" w14:textId="77777777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s) executar as orientações e diretrizes de funcionamento da Central de Informações Gerenciais do PJERJ – Sala Íris; </w:t>
      </w:r>
    </w:p>
    <w:p w14:paraId="2DB96DE5" w14:textId="0D2FC2C9" w:rsidR="005424DF" w:rsidRPr="006C261E" w:rsidRDefault="005424DF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>t) gerenciar a atuação da equipe técnica dedicada a dados e análise de indicadores.</w:t>
      </w:r>
    </w:p>
    <w:p w14:paraId="489B5422" w14:textId="432E7CF4" w:rsidR="005424DF" w:rsidRPr="006C261E" w:rsidRDefault="005424DF" w:rsidP="00AD2E78">
      <w:pPr>
        <w:jc w:val="both"/>
      </w:pPr>
      <w:r w:rsidRPr="00AD2E78">
        <w:rPr>
          <w:b/>
        </w:rPr>
        <w:t>Diretor (a):</w:t>
      </w:r>
      <w:r w:rsidR="001C3CB1">
        <w:t xml:space="preserve"> </w:t>
      </w:r>
      <w:r w:rsidR="00C94487">
        <w:t>Andressa Silva Santos</w:t>
      </w:r>
    </w:p>
    <w:p w14:paraId="09F783E9" w14:textId="6D453449" w:rsidR="005424DF" w:rsidRPr="006C261E" w:rsidRDefault="005424DF" w:rsidP="00AD2E78">
      <w:pPr>
        <w:jc w:val="both"/>
      </w:pPr>
      <w:r w:rsidRPr="00AD2E78">
        <w:rPr>
          <w:b/>
        </w:rPr>
        <w:t>Endereço:</w:t>
      </w:r>
      <w:r w:rsidRPr="006C261E">
        <w:t xml:space="preserve"> </w:t>
      </w:r>
      <w:proofErr w:type="spellStart"/>
      <w:r w:rsidRPr="006C261E">
        <w:t>xxx</w:t>
      </w:r>
      <w:proofErr w:type="spellEnd"/>
    </w:p>
    <w:p w14:paraId="054EE6FC" w14:textId="77777777" w:rsidR="005424DF" w:rsidRPr="006C261E" w:rsidRDefault="005424DF" w:rsidP="00AD2E78">
      <w:pPr>
        <w:jc w:val="both"/>
      </w:pPr>
      <w:r w:rsidRPr="00AD2E78">
        <w:rPr>
          <w:b/>
        </w:rPr>
        <w:t xml:space="preserve">Telefone: </w:t>
      </w:r>
      <w:proofErr w:type="spellStart"/>
      <w:r w:rsidRPr="006C261E">
        <w:t>xxx</w:t>
      </w:r>
      <w:proofErr w:type="spellEnd"/>
    </w:p>
    <w:p w14:paraId="0BCD06B5" w14:textId="477AC0FC" w:rsidR="005424DF" w:rsidRDefault="005424DF" w:rsidP="00AD2E78">
      <w:pPr>
        <w:jc w:val="both"/>
      </w:pPr>
      <w:r w:rsidRPr="00AD2E78">
        <w:rPr>
          <w:b/>
        </w:rPr>
        <w:t>E-mail:</w:t>
      </w:r>
      <w:r w:rsidRPr="006C261E">
        <w:t xml:space="preserve"> </w:t>
      </w:r>
      <w:proofErr w:type="spellStart"/>
      <w:r w:rsidR="006C261E" w:rsidRPr="006C261E">
        <w:t>xxx</w:t>
      </w:r>
      <w:proofErr w:type="spellEnd"/>
    </w:p>
    <w:p w14:paraId="4B4A56A4" w14:textId="77777777" w:rsidR="00943617" w:rsidRPr="006C261E" w:rsidRDefault="00943617" w:rsidP="005424DF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5C3D147" w14:textId="2D45E5C2" w:rsidR="00E34E01" w:rsidRPr="001F5B10" w:rsidRDefault="00550F0E" w:rsidP="005424D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4" w:name="_Toc169194380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2 - </w:t>
      </w:r>
      <w:r w:rsidR="00E34E01" w:rsidRPr="00E34E01">
        <w:rPr>
          <w:b/>
          <w:bCs/>
          <w:color w:val="auto"/>
          <w:sz w:val="28"/>
          <w:szCs w:val="28"/>
        </w:rPr>
        <w:t xml:space="preserve">Departamento de </w:t>
      </w:r>
      <w:r w:rsidR="006C261E">
        <w:rPr>
          <w:b/>
          <w:bCs/>
          <w:color w:val="auto"/>
          <w:sz w:val="28"/>
          <w:szCs w:val="28"/>
        </w:rPr>
        <w:t>Apoio à COMAQ</w:t>
      </w:r>
      <w:r w:rsidR="00E34E01" w:rsidRPr="00E34E01">
        <w:rPr>
          <w:b/>
          <w:bCs/>
          <w:color w:val="auto"/>
          <w:sz w:val="28"/>
          <w:szCs w:val="28"/>
        </w:rPr>
        <w:t xml:space="preserve"> - </w:t>
      </w:r>
      <w:proofErr w:type="spellStart"/>
      <w:r w:rsidR="006C261E">
        <w:rPr>
          <w:b/>
          <w:bCs/>
          <w:color w:val="auto"/>
          <w:sz w:val="28"/>
          <w:szCs w:val="28"/>
        </w:rPr>
        <w:t>xxx</w:t>
      </w:r>
      <w:bookmarkEnd w:id="4"/>
      <w:proofErr w:type="spellEnd"/>
    </w:p>
    <w:p w14:paraId="255E5637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Cabe ao Departamento de Apoio à COMAQ: </w:t>
      </w:r>
    </w:p>
    <w:p w14:paraId="34460AB8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a) prestar apoio administrativo, técnico e operacional à COMAQ e ao Secretário-Geral, especialmente no que tange ao cumprimento das deliberações oriundas das reuniões do Colegiado; </w:t>
      </w:r>
    </w:p>
    <w:p w14:paraId="2EF084BD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b) gerenciar e dar andamento aos processos administrativos submetidos à COMAQ; </w:t>
      </w:r>
    </w:p>
    <w:p w14:paraId="7D47A769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c) revisar e sanear os pareceres técnicos emitidos em processos administrativos; </w:t>
      </w:r>
    </w:p>
    <w:p w14:paraId="150552D3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d) apoiar a COMAQ e o Secretário-Geral na formulação de estudos relacionados com os projetos e demandas em andamento; </w:t>
      </w:r>
    </w:p>
    <w:p w14:paraId="2ACCD2A3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e) executar as aferições de produtividade relacionadas à cumulação de magistrados e ao Grupo de Sentença; </w:t>
      </w:r>
    </w:p>
    <w:p w14:paraId="7CE25B94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lastRenderedPageBreak/>
        <w:t xml:space="preserve">f) receber do Serviço de Apoio ao Grupo de Sentença as informações sobre gratificações devidas aos juízes atuantes e providenciar o devido encaminhamento; </w:t>
      </w:r>
    </w:p>
    <w:p w14:paraId="3E1738B5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g) coordenar a operação referente aos editais de seleção do Grupo de Sentença; </w:t>
      </w:r>
    </w:p>
    <w:p w14:paraId="148B21E2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h) receber e dar prosseguimento aos estudos, análises e diagnósticos emitidos pela Divisão de Pareceres e Análise de Qualidade; </w:t>
      </w:r>
    </w:p>
    <w:p w14:paraId="5FF649DA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i) demandar ao Departamento de Informações Gerenciais a criação de painéis gerenciais de dados por determinação da COMAQ; </w:t>
      </w:r>
    </w:p>
    <w:p w14:paraId="642038D2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j) manter e atualizar a página da COMAQ, no sítio eletrônico do Tribunal de Justiça; </w:t>
      </w:r>
    </w:p>
    <w:p w14:paraId="40FDB77E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k) redigir atas de reunião, submetendo-as à aprovação do Secretário-Geral e da Presidência da COMAQ, bem como mantê-las em organização para consulta; </w:t>
      </w:r>
    </w:p>
    <w:p w14:paraId="09A92EA3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l) preparar e divulgar as pautas de sessões da COMAQ; </w:t>
      </w:r>
    </w:p>
    <w:p w14:paraId="4862FF28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m) redigir minutas de atos oficiais que consubstanciem as propostas deliberadas pela COMAQ e outras que forem determinadas; </w:t>
      </w:r>
    </w:p>
    <w:p w14:paraId="67CA76A9" w14:textId="77777777" w:rsidR="006C261E" w:rsidRPr="006C261E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n) manter organização dos atos oficiais emitidos pela COMAQ e aqueles que envolvem suas atividades, com a finalidade de consulta; </w:t>
      </w:r>
    </w:p>
    <w:p w14:paraId="04B522CF" w14:textId="56943A6B" w:rsidR="0079239A" w:rsidRDefault="006C261E" w:rsidP="00AD2E78">
      <w:pPr>
        <w:jc w:val="both"/>
        <w:rPr>
          <w:rFonts w:eastAsia="Times New Roman"/>
          <w:lang w:eastAsia="pt-BR"/>
        </w:rPr>
      </w:pPr>
      <w:r w:rsidRPr="006C261E">
        <w:rPr>
          <w:rFonts w:eastAsia="Times New Roman"/>
          <w:lang w:eastAsia="pt-BR"/>
        </w:rPr>
        <w:t xml:space="preserve">o) buscar apoio da Secretaria-Geral de Administração, no que for cabível, quanto à formulação de atos oficiais. </w:t>
      </w:r>
    </w:p>
    <w:p w14:paraId="0C10168A" w14:textId="77777777" w:rsidR="00943617" w:rsidRPr="006C261E" w:rsidRDefault="00943617" w:rsidP="00AD2E78">
      <w:pPr>
        <w:jc w:val="both"/>
      </w:pPr>
      <w:r w:rsidRPr="00AD2E78">
        <w:rPr>
          <w:b/>
        </w:rPr>
        <w:t>Diretor (a):</w:t>
      </w:r>
      <w:r w:rsidRPr="006C261E">
        <w:t xml:space="preserve"> </w:t>
      </w:r>
      <w:proofErr w:type="spellStart"/>
      <w:r w:rsidRPr="006C261E">
        <w:t>xxx</w:t>
      </w:r>
      <w:proofErr w:type="spellEnd"/>
    </w:p>
    <w:p w14:paraId="603D6E25" w14:textId="77777777" w:rsidR="00943617" w:rsidRPr="006C261E" w:rsidRDefault="00943617" w:rsidP="00AD2E78">
      <w:pPr>
        <w:jc w:val="both"/>
      </w:pPr>
      <w:r w:rsidRPr="00AD2E78">
        <w:rPr>
          <w:b/>
        </w:rPr>
        <w:t>Endereço:</w:t>
      </w:r>
      <w:r w:rsidRPr="006C261E">
        <w:t xml:space="preserve"> </w:t>
      </w:r>
      <w:proofErr w:type="spellStart"/>
      <w:r w:rsidRPr="006C261E">
        <w:t>xxx</w:t>
      </w:r>
      <w:proofErr w:type="spellEnd"/>
    </w:p>
    <w:p w14:paraId="2FB75C41" w14:textId="77777777" w:rsidR="00943617" w:rsidRPr="006C261E" w:rsidRDefault="00943617" w:rsidP="00AD2E78">
      <w:pPr>
        <w:jc w:val="both"/>
      </w:pPr>
      <w:r w:rsidRPr="00AD2E78">
        <w:rPr>
          <w:b/>
        </w:rPr>
        <w:t>Telefone:</w:t>
      </w:r>
      <w:r w:rsidRPr="006C261E">
        <w:t xml:space="preserve"> </w:t>
      </w:r>
      <w:proofErr w:type="spellStart"/>
      <w:r w:rsidRPr="006C261E">
        <w:t>xxx</w:t>
      </w:r>
      <w:proofErr w:type="spellEnd"/>
    </w:p>
    <w:p w14:paraId="285B0926" w14:textId="77777777" w:rsidR="00943617" w:rsidRPr="006C261E" w:rsidRDefault="00943617" w:rsidP="00AD2E78">
      <w:p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D2E78">
        <w:rPr>
          <w:b/>
        </w:rPr>
        <w:t>E-mail:</w:t>
      </w:r>
      <w:r w:rsidRPr="006C261E">
        <w:t xml:space="preserve"> </w:t>
      </w:r>
      <w:proofErr w:type="spellStart"/>
      <w:r w:rsidRPr="006C261E">
        <w:t>xxx</w:t>
      </w:r>
      <w:proofErr w:type="spellEnd"/>
    </w:p>
    <w:p w14:paraId="0F9204D3" w14:textId="6FCFBFFB" w:rsidR="00943617" w:rsidRDefault="00943617" w:rsidP="006C261E">
      <w:pPr>
        <w:shd w:val="clear" w:color="auto" w:fill="FFFFFF"/>
        <w:spacing w:before="100" w:beforeAutospacing="1" w:after="100" w:afterAutospacing="1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322CD8C9" w14:textId="4FBA88B5" w:rsidR="006B0F6E" w:rsidRDefault="006B0F6E">
      <w:pP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 w:type="page"/>
      </w:r>
    </w:p>
    <w:p w14:paraId="0A7CC840" w14:textId="5BCA4823" w:rsidR="006765DB" w:rsidRPr="006765DB" w:rsidRDefault="00550F0E" w:rsidP="000811DD">
      <w:pPr>
        <w:pStyle w:val="Ttulo1"/>
      </w:pPr>
      <w:bookmarkStart w:id="5" w:name="_Toc169194381"/>
      <w:r>
        <w:lastRenderedPageBreak/>
        <w:t>4</w:t>
      </w:r>
      <w:r w:rsidR="00DE20CB" w:rsidRPr="004779B9">
        <w:t xml:space="preserve">. </w:t>
      </w:r>
      <w:r w:rsidR="007D268F">
        <w:t xml:space="preserve">SISTEMA DE GESTÃO DA QUALIDADE DA </w:t>
      </w:r>
      <w:bookmarkStart w:id="6" w:name="_Toc141093188"/>
      <w:r w:rsidR="005C27B6">
        <w:t>SECRETARIA-GERAL DE DADOS GERENCIAIS E ANÁLISE DE INDICADORES</w:t>
      </w:r>
      <w:bookmarkEnd w:id="5"/>
    </w:p>
    <w:p w14:paraId="3BF3514F" w14:textId="6F66AF82" w:rsidR="007D268F" w:rsidRPr="007D268F" w:rsidRDefault="00550F0E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7" w:name="_Toc169194382"/>
      <w:r>
        <w:rPr>
          <w:b/>
          <w:bCs/>
          <w:color w:val="auto"/>
          <w:sz w:val="28"/>
          <w:szCs w:val="28"/>
        </w:rPr>
        <w:t>4</w:t>
      </w:r>
      <w:r w:rsidR="007D268F" w:rsidRPr="007D268F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</w:t>
      </w:r>
      <w:r w:rsidR="005C27B6">
        <w:rPr>
          <w:b/>
          <w:bCs/>
          <w:color w:val="auto"/>
          <w:sz w:val="28"/>
          <w:szCs w:val="28"/>
        </w:rPr>
        <w:t>–</w:t>
      </w:r>
      <w:r w:rsidR="007D268F" w:rsidRPr="007D268F">
        <w:rPr>
          <w:b/>
          <w:bCs/>
          <w:color w:val="auto"/>
          <w:sz w:val="28"/>
          <w:szCs w:val="28"/>
        </w:rPr>
        <w:t xml:space="preserve"> </w:t>
      </w:r>
      <w:bookmarkEnd w:id="6"/>
      <w:r w:rsidR="005C27B6">
        <w:rPr>
          <w:b/>
          <w:bCs/>
          <w:color w:val="auto"/>
          <w:sz w:val="28"/>
          <w:szCs w:val="28"/>
        </w:rPr>
        <w:t>Rotinas Administrativas</w:t>
      </w:r>
      <w:bookmarkEnd w:id="7"/>
    </w:p>
    <w:p w14:paraId="246A21E2" w14:textId="46C1E458" w:rsidR="007D268F" w:rsidRDefault="007D268F" w:rsidP="00AD2E78"/>
    <w:p w14:paraId="3516B240" w14:textId="2EE04C64" w:rsidR="006765DB" w:rsidRDefault="002575DD" w:rsidP="00AD2E78">
      <w:pPr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X</w:t>
      </w:r>
      <w:r w:rsidR="005C27B6">
        <w:rPr>
          <w:noProof/>
          <w:shd w:val="clear" w:color="auto" w:fill="FFFFFF"/>
        </w:rPr>
        <w:t>xxxxxxxxxx</w:t>
      </w:r>
    </w:p>
    <w:p w14:paraId="37AC0874" w14:textId="6DDF529F" w:rsidR="002575DD" w:rsidRDefault="002575DD" w:rsidP="00FE46C7">
      <w:pPr>
        <w:rPr>
          <w:shd w:val="clear" w:color="auto" w:fill="FFFFFF"/>
        </w:rPr>
      </w:pPr>
    </w:p>
    <w:p w14:paraId="3CD7CBBE" w14:textId="0C2E8C89" w:rsidR="002575DD" w:rsidRPr="002575DD" w:rsidRDefault="002575DD" w:rsidP="002575DD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8" w:name="_Toc162960118"/>
      <w:bookmarkStart w:id="9" w:name="_Toc169194383"/>
      <w:r>
        <w:rPr>
          <w:b/>
          <w:bCs/>
          <w:color w:val="auto"/>
          <w:sz w:val="28"/>
          <w:szCs w:val="28"/>
        </w:rPr>
        <w:t>4</w:t>
      </w:r>
      <w:r w:rsidRPr="002575DD">
        <w:rPr>
          <w:b/>
          <w:bCs/>
          <w:color w:val="auto"/>
          <w:sz w:val="28"/>
          <w:szCs w:val="28"/>
        </w:rPr>
        <w:t>.2 - Representante da Direção – RD</w:t>
      </w:r>
      <w:bookmarkEnd w:id="8"/>
      <w:bookmarkEnd w:id="9"/>
    </w:p>
    <w:p w14:paraId="3DB008F2" w14:textId="6E7EA68B" w:rsidR="002575DD" w:rsidRPr="002575DD" w:rsidRDefault="002575DD" w:rsidP="00AD2E78">
      <w:r w:rsidRPr="002575DD">
        <w:rPr>
          <w:b/>
        </w:rPr>
        <w:t>Nome</w:t>
      </w:r>
      <w:r w:rsidRPr="002575DD">
        <w:t xml:space="preserve">: </w:t>
      </w:r>
      <w:proofErr w:type="spellStart"/>
      <w:r w:rsidRPr="002575DD">
        <w:t>xxx</w:t>
      </w:r>
      <w:proofErr w:type="spellEnd"/>
    </w:p>
    <w:p w14:paraId="25540C59" w14:textId="39ADB689" w:rsidR="002575DD" w:rsidRPr="002575DD" w:rsidRDefault="002575DD" w:rsidP="00AD2E78">
      <w:r w:rsidRPr="002575DD">
        <w:rPr>
          <w:b/>
        </w:rPr>
        <w:t>Telefone</w:t>
      </w:r>
      <w:r w:rsidRPr="002575DD">
        <w:t xml:space="preserve">: </w:t>
      </w:r>
      <w:proofErr w:type="spellStart"/>
      <w:r w:rsidRPr="002575DD">
        <w:t>xxx</w:t>
      </w:r>
      <w:proofErr w:type="spellEnd"/>
    </w:p>
    <w:p w14:paraId="246A8368" w14:textId="2F8AC62A" w:rsidR="002575DD" w:rsidRPr="00224529" w:rsidRDefault="002575DD" w:rsidP="00AD2E78">
      <w:pPr>
        <w:rPr>
          <w:b/>
        </w:rPr>
      </w:pPr>
      <w:r w:rsidRPr="002575DD">
        <w:rPr>
          <w:b/>
        </w:rPr>
        <w:t>E</w:t>
      </w:r>
      <w:r w:rsidRPr="002575DD">
        <w:t>-</w:t>
      </w:r>
      <w:r w:rsidRPr="002575DD">
        <w:rPr>
          <w:b/>
        </w:rPr>
        <w:t>mail</w:t>
      </w:r>
      <w:r w:rsidRPr="002575DD">
        <w:t xml:space="preserve">: </w:t>
      </w:r>
      <w:proofErr w:type="spellStart"/>
      <w:r w:rsidRPr="002575DD">
        <w:t>xxx</w:t>
      </w:r>
      <w:proofErr w:type="spellEnd"/>
    </w:p>
    <w:p w14:paraId="2B7183BE" w14:textId="77777777" w:rsidR="002575DD" w:rsidRDefault="002575DD" w:rsidP="00FE46C7">
      <w:pPr>
        <w:rPr>
          <w:shd w:val="clear" w:color="auto" w:fill="FFFFFF"/>
        </w:rPr>
      </w:pPr>
    </w:p>
    <w:p w14:paraId="0ACFC2A1" w14:textId="6CFA3997" w:rsidR="006765DB" w:rsidRDefault="006765DB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br w:type="page"/>
      </w:r>
    </w:p>
    <w:p w14:paraId="539AA00D" w14:textId="2B86BD37" w:rsidR="0010466F" w:rsidRDefault="00550F0E" w:rsidP="000811DD">
      <w:pPr>
        <w:pStyle w:val="Ttulo1"/>
      </w:pPr>
      <w:bookmarkStart w:id="10" w:name="_Toc169194384"/>
      <w:r>
        <w:lastRenderedPageBreak/>
        <w:t>5</w:t>
      </w:r>
      <w:r w:rsidR="0010466F" w:rsidRPr="00DF6213">
        <w:t xml:space="preserve">. </w:t>
      </w:r>
      <w:bookmarkStart w:id="11" w:name="_Hlk151115369"/>
      <w:r w:rsidR="0010466F" w:rsidRPr="00DF6213">
        <w:t>INDICADORES</w:t>
      </w:r>
      <w:bookmarkEnd w:id="11"/>
      <w:r w:rsidR="0010466F" w:rsidRPr="00DF6213">
        <w:t xml:space="preserve"> E MÉTRICAS INSTITUCIONAIS</w:t>
      </w:r>
      <w:bookmarkEnd w:id="10"/>
    </w:p>
    <w:p w14:paraId="40B58613" w14:textId="2D92C041" w:rsidR="00DA48A1" w:rsidRDefault="00DA48A1" w:rsidP="00DA48A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2" w:name="_Toc153466350"/>
      <w:bookmarkStart w:id="13" w:name="_Toc169194385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Taxa de Congestionamento</w:t>
      </w:r>
      <w:bookmarkEnd w:id="12"/>
      <w:bookmarkEnd w:id="13"/>
    </w:p>
    <w:p w14:paraId="0EE55907" w14:textId="47E5BCA0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14" w:name="_Toc153466351"/>
      <w:bookmarkStart w:id="15" w:name="_Toc169194386"/>
      <w:r>
        <w:rPr>
          <w:b/>
          <w:bCs/>
          <w:color w:val="auto"/>
          <w:sz w:val="24"/>
          <w:szCs w:val="24"/>
        </w:rPr>
        <w:t>5.1.1. Global – Fase Conhecimento</w:t>
      </w:r>
      <w:bookmarkEnd w:id="14"/>
      <w:bookmarkEnd w:id="15"/>
    </w:p>
    <w:p w14:paraId="0F951805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AB99038" wp14:editId="1BDE906F">
            <wp:extent cx="3971700" cy="2390775"/>
            <wp:effectExtent l="19050" t="19050" r="10160" b="9525"/>
            <wp:docPr id="35" name="Imagem 3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72D50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5224A6E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F8E14CF" w14:textId="77777777" w:rsidR="00DA48A1" w:rsidRDefault="00DA48A1" w:rsidP="00DA48A1"/>
    <w:p w14:paraId="78C12189" w14:textId="77777777" w:rsidR="00DA48A1" w:rsidRDefault="00DA48A1" w:rsidP="00DA48A1"/>
    <w:p w14:paraId="24308AE5" w14:textId="165F5377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16" w:name="_Toc153466352"/>
      <w:bookmarkStart w:id="17" w:name="_Toc169194387"/>
      <w:r>
        <w:rPr>
          <w:b/>
          <w:bCs/>
          <w:color w:val="auto"/>
          <w:sz w:val="24"/>
          <w:szCs w:val="24"/>
        </w:rPr>
        <w:t>5.1.2. 1º Grau – Fase Conhecimento</w:t>
      </w:r>
      <w:bookmarkEnd w:id="16"/>
      <w:bookmarkEnd w:id="17"/>
    </w:p>
    <w:p w14:paraId="754D2C0F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457AEDE" wp14:editId="72DC4B7E">
            <wp:extent cx="3971700" cy="2390775"/>
            <wp:effectExtent l="19050" t="19050" r="10160" b="9525"/>
            <wp:docPr id="36" name="Imagem 3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A0367C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956F06A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751E348" w14:textId="77777777" w:rsidR="00DA48A1" w:rsidRDefault="00DA48A1" w:rsidP="00DA48A1"/>
    <w:p w14:paraId="5B8913A7" w14:textId="77777777" w:rsidR="00DA48A1" w:rsidRDefault="00DA48A1" w:rsidP="00DA48A1"/>
    <w:p w14:paraId="34C3C6FC" w14:textId="39A6BF85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18" w:name="_Toc153466353"/>
      <w:bookmarkStart w:id="19" w:name="_Toc169194388"/>
      <w:r>
        <w:rPr>
          <w:b/>
          <w:bCs/>
          <w:color w:val="auto"/>
          <w:sz w:val="24"/>
          <w:szCs w:val="24"/>
        </w:rPr>
        <w:t>5.1.3. 2º Grau</w:t>
      </w:r>
      <w:bookmarkEnd w:id="18"/>
      <w:bookmarkEnd w:id="19"/>
    </w:p>
    <w:p w14:paraId="55B578CD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849209B" wp14:editId="78748949">
            <wp:extent cx="3971700" cy="2390775"/>
            <wp:effectExtent l="19050" t="19050" r="10160" b="9525"/>
            <wp:docPr id="37" name="Imagem 3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E846B6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2ED7FB8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C499A40" w14:textId="77777777" w:rsidR="00DA48A1" w:rsidRDefault="00DA48A1" w:rsidP="00DA48A1"/>
    <w:p w14:paraId="1EAF4C03" w14:textId="77777777" w:rsidR="00DA48A1" w:rsidRDefault="00DA48A1" w:rsidP="00DA48A1"/>
    <w:p w14:paraId="4603E2DC" w14:textId="12BFA796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20" w:name="_Toc153466354"/>
      <w:bookmarkStart w:id="21" w:name="_Toc169194389"/>
      <w:r>
        <w:rPr>
          <w:b/>
          <w:bCs/>
          <w:color w:val="auto"/>
          <w:sz w:val="24"/>
          <w:szCs w:val="24"/>
        </w:rPr>
        <w:t>5.1.4. Global – Fase de Execução</w:t>
      </w:r>
      <w:bookmarkEnd w:id="20"/>
      <w:bookmarkEnd w:id="21"/>
    </w:p>
    <w:p w14:paraId="1E22EE9C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9C3B174" wp14:editId="537B7366">
            <wp:extent cx="3971700" cy="2390775"/>
            <wp:effectExtent l="19050" t="19050" r="10160" b="9525"/>
            <wp:docPr id="38" name="Imagem 3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28A499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B3F57D3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819161E" w14:textId="77777777" w:rsidR="00DA48A1" w:rsidRDefault="00DA48A1" w:rsidP="00DA48A1"/>
    <w:p w14:paraId="657235EB" w14:textId="77777777" w:rsidR="00DA48A1" w:rsidRDefault="00DA48A1" w:rsidP="00DA48A1"/>
    <w:p w14:paraId="698B5AF9" w14:textId="3231284D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22" w:name="_Toc153466355"/>
      <w:bookmarkStart w:id="23" w:name="_Toc169194390"/>
      <w:r>
        <w:rPr>
          <w:b/>
          <w:bCs/>
          <w:color w:val="auto"/>
          <w:sz w:val="24"/>
          <w:szCs w:val="24"/>
        </w:rPr>
        <w:lastRenderedPageBreak/>
        <w:t>5.1.5. 1º Grau – Fase de Execução</w:t>
      </w:r>
      <w:bookmarkEnd w:id="22"/>
      <w:bookmarkEnd w:id="23"/>
    </w:p>
    <w:p w14:paraId="222E0429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206FC1A" wp14:editId="21024870">
            <wp:extent cx="3971700" cy="2390775"/>
            <wp:effectExtent l="19050" t="19050" r="10160" b="9525"/>
            <wp:docPr id="39" name="Imagem 3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625C7B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A82AE62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526894F5" w14:textId="77777777" w:rsidR="00DA48A1" w:rsidRDefault="00DA48A1" w:rsidP="00DA48A1"/>
    <w:p w14:paraId="11274D0E" w14:textId="77777777" w:rsidR="00DA48A1" w:rsidRDefault="00DA48A1" w:rsidP="00DA48A1"/>
    <w:p w14:paraId="2BC3C198" w14:textId="586A19DA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24" w:name="_Toc153466356"/>
      <w:bookmarkStart w:id="25" w:name="_Toc169194391"/>
      <w:r>
        <w:rPr>
          <w:b/>
          <w:bCs/>
          <w:color w:val="auto"/>
          <w:sz w:val="24"/>
          <w:szCs w:val="24"/>
        </w:rPr>
        <w:t>5.1.6. Ações de Execução Fiscal</w:t>
      </w:r>
      <w:bookmarkEnd w:id="24"/>
      <w:bookmarkEnd w:id="25"/>
    </w:p>
    <w:p w14:paraId="0FE69DD8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FA1C61A" wp14:editId="2C39D659">
            <wp:extent cx="3971700" cy="2390775"/>
            <wp:effectExtent l="19050" t="19050" r="10160" b="9525"/>
            <wp:docPr id="40" name="Imagem 4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420EBC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A3BFCAB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A58F2B4" w14:textId="77777777" w:rsidR="00DA48A1" w:rsidRDefault="00DA48A1" w:rsidP="00DA48A1"/>
    <w:p w14:paraId="0163C148" w14:textId="77777777" w:rsidR="00DA48A1" w:rsidRDefault="00DA48A1" w:rsidP="00DA48A1"/>
    <w:p w14:paraId="6AFA8B1F" w14:textId="77E24D55" w:rsidR="00DA48A1" w:rsidRDefault="00DA48A1" w:rsidP="00DA48A1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26" w:name="_Toc153466357"/>
      <w:bookmarkStart w:id="27" w:name="_Toc169194392"/>
      <w:r>
        <w:rPr>
          <w:b/>
          <w:bCs/>
          <w:color w:val="auto"/>
          <w:sz w:val="24"/>
          <w:szCs w:val="24"/>
        </w:rPr>
        <w:lastRenderedPageBreak/>
        <w:t>5.1.7. Competência Criminal</w:t>
      </w:r>
      <w:bookmarkEnd w:id="26"/>
      <w:bookmarkEnd w:id="27"/>
    </w:p>
    <w:p w14:paraId="28B8054C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1E0D465" wp14:editId="69410C24">
            <wp:extent cx="3971700" cy="2390775"/>
            <wp:effectExtent l="19050" t="19050" r="10160" b="9525"/>
            <wp:docPr id="56" name="Imagem 5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AFFC51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86F82C0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08F7B2A1" w14:textId="77777777" w:rsidR="00DA48A1" w:rsidRDefault="00DA48A1" w:rsidP="00DA48A1"/>
    <w:p w14:paraId="218C8AC7" w14:textId="77777777" w:rsidR="00DA48A1" w:rsidRDefault="00DA48A1" w:rsidP="00DA48A1"/>
    <w:p w14:paraId="27B4C84A" w14:textId="77777777" w:rsidR="00DA48A1" w:rsidRDefault="00DA48A1" w:rsidP="00DA48A1"/>
    <w:p w14:paraId="5D748A1C" w14:textId="18359219" w:rsidR="00DA48A1" w:rsidRDefault="00DA48A1" w:rsidP="00DA48A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28" w:name="_Toc153466358"/>
      <w:bookmarkStart w:id="29" w:name="_Toc169194393"/>
      <w:r>
        <w:rPr>
          <w:b/>
          <w:bCs/>
          <w:color w:val="auto"/>
          <w:sz w:val="28"/>
          <w:szCs w:val="28"/>
        </w:rPr>
        <w:t>6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Atendimento à Demanda</w:t>
      </w:r>
      <w:bookmarkEnd w:id="28"/>
      <w:bookmarkEnd w:id="29"/>
    </w:p>
    <w:p w14:paraId="5AE33C19" w14:textId="47FB7846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30" w:name="_Toc153466359"/>
      <w:bookmarkStart w:id="31" w:name="_Toc169194394"/>
      <w:r>
        <w:rPr>
          <w:b/>
          <w:bCs/>
          <w:color w:val="auto"/>
          <w:sz w:val="24"/>
          <w:szCs w:val="24"/>
        </w:rPr>
        <w:t>6.2.1. Global</w:t>
      </w:r>
      <w:bookmarkEnd w:id="30"/>
      <w:bookmarkEnd w:id="31"/>
    </w:p>
    <w:p w14:paraId="5A856272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F7BBF07" wp14:editId="495C7CB5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1EA7AC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5135FC8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34E3D85" w14:textId="77777777" w:rsidR="00DA48A1" w:rsidRDefault="00DA48A1" w:rsidP="00DA48A1"/>
    <w:p w14:paraId="0B9AE432" w14:textId="03CB1CE9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32" w:name="_Toc153466360"/>
      <w:bookmarkStart w:id="33" w:name="_Toc169194395"/>
      <w:r>
        <w:rPr>
          <w:b/>
          <w:bCs/>
          <w:color w:val="auto"/>
          <w:sz w:val="24"/>
          <w:szCs w:val="24"/>
        </w:rPr>
        <w:lastRenderedPageBreak/>
        <w:t>6.2.2. 1º Grau - Conhecimento</w:t>
      </w:r>
      <w:bookmarkEnd w:id="32"/>
      <w:bookmarkEnd w:id="33"/>
    </w:p>
    <w:p w14:paraId="50311393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C290DAF" wp14:editId="4DFEDBEC">
            <wp:extent cx="3971700" cy="2390775"/>
            <wp:effectExtent l="19050" t="19050" r="10160" b="9525"/>
            <wp:docPr id="5" name="Imagem 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8DE33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600FE4F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6F28BD84" w14:textId="77777777" w:rsidR="00DA48A1" w:rsidRDefault="00DA48A1" w:rsidP="00DA48A1"/>
    <w:p w14:paraId="08FB603A" w14:textId="77777777" w:rsidR="00DA48A1" w:rsidRDefault="00DA48A1" w:rsidP="00DA48A1"/>
    <w:p w14:paraId="2EA73A82" w14:textId="3AC3F738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34" w:name="_Toc153466361"/>
      <w:bookmarkStart w:id="35" w:name="_Toc169194396"/>
      <w:r>
        <w:rPr>
          <w:b/>
          <w:bCs/>
          <w:color w:val="auto"/>
          <w:sz w:val="24"/>
          <w:szCs w:val="24"/>
        </w:rPr>
        <w:t>6.2.3. Juizados Especiais - Conhecimento</w:t>
      </w:r>
      <w:bookmarkEnd w:id="34"/>
      <w:bookmarkEnd w:id="35"/>
    </w:p>
    <w:p w14:paraId="607C51DC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547D58F" wp14:editId="6FD8AD35">
            <wp:extent cx="3971700" cy="2390775"/>
            <wp:effectExtent l="19050" t="19050" r="10160" b="9525"/>
            <wp:docPr id="9" name="Imagem 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5D4D73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270F72A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02C6DD8E" w14:textId="77777777" w:rsidR="00DA48A1" w:rsidRDefault="00DA48A1" w:rsidP="00DA48A1"/>
    <w:p w14:paraId="222E3527" w14:textId="42CEB391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36" w:name="_Toc153466362"/>
      <w:bookmarkStart w:id="37" w:name="_Toc169194397"/>
      <w:r>
        <w:rPr>
          <w:b/>
          <w:bCs/>
          <w:color w:val="auto"/>
          <w:sz w:val="24"/>
          <w:szCs w:val="24"/>
        </w:rPr>
        <w:lastRenderedPageBreak/>
        <w:t>6.2.4. Turmas Recursais</w:t>
      </w:r>
      <w:bookmarkEnd w:id="36"/>
      <w:bookmarkEnd w:id="37"/>
    </w:p>
    <w:p w14:paraId="61B9E539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679B76C" wp14:editId="667E9D19">
            <wp:extent cx="3971700" cy="2390775"/>
            <wp:effectExtent l="19050" t="19050" r="10160" b="9525"/>
            <wp:docPr id="10" name="Imagem 1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9B9433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2912FDB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6E5E1C4" w14:textId="77777777" w:rsidR="00DA48A1" w:rsidRDefault="00DA48A1" w:rsidP="00DA48A1"/>
    <w:p w14:paraId="7C12E3C2" w14:textId="04783D6C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38" w:name="_Toc153466363"/>
      <w:bookmarkStart w:id="39" w:name="_Toc169194398"/>
      <w:r>
        <w:rPr>
          <w:b/>
          <w:bCs/>
          <w:color w:val="auto"/>
          <w:sz w:val="24"/>
          <w:szCs w:val="24"/>
        </w:rPr>
        <w:t>6.2.5. 1º Grau (sem execução fiscal) – Fase de Execução</w:t>
      </w:r>
      <w:bookmarkEnd w:id="38"/>
      <w:bookmarkEnd w:id="39"/>
    </w:p>
    <w:p w14:paraId="7BB87538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25DB362" wp14:editId="7FB76E45">
            <wp:extent cx="3971700" cy="2390775"/>
            <wp:effectExtent l="19050" t="19050" r="10160" b="9525"/>
            <wp:docPr id="11" name="Imagem 1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75ED56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D1EF028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66F0085E" w14:textId="77777777" w:rsidR="00DA48A1" w:rsidRDefault="00DA48A1" w:rsidP="00DA48A1"/>
    <w:p w14:paraId="217DF630" w14:textId="2D173996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40" w:name="_Toc153466364"/>
      <w:bookmarkStart w:id="41" w:name="_Toc169194399"/>
      <w:r>
        <w:rPr>
          <w:b/>
          <w:bCs/>
          <w:color w:val="auto"/>
          <w:sz w:val="24"/>
          <w:szCs w:val="24"/>
        </w:rPr>
        <w:lastRenderedPageBreak/>
        <w:t>6.2.6. Juizados Especiais – Fase de Execução</w:t>
      </w:r>
      <w:bookmarkEnd w:id="40"/>
      <w:bookmarkEnd w:id="41"/>
    </w:p>
    <w:p w14:paraId="785A4276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B0E4BB2" wp14:editId="2E7AC49B">
            <wp:extent cx="3971700" cy="2390775"/>
            <wp:effectExtent l="19050" t="19050" r="10160" b="9525"/>
            <wp:docPr id="12" name="Imagem 1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B49D75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1095D41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F4B78F4" w14:textId="77777777" w:rsidR="00DA48A1" w:rsidRDefault="00DA48A1" w:rsidP="00DA48A1"/>
    <w:p w14:paraId="4D6C0986" w14:textId="488F6C1A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42" w:name="_Toc153466365"/>
      <w:bookmarkStart w:id="43" w:name="_Toc169194400"/>
      <w:r>
        <w:rPr>
          <w:b/>
          <w:bCs/>
          <w:color w:val="auto"/>
          <w:sz w:val="24"/>
          <w:szCs w:val="24"/>
        </w:rPr>
        <w:t>6.2.7. 2º Grau</w:t>
      </w:r>
      <w:bookmarkEnd w:id="42"/>
      <w:bookmarkEnd w:id="43"/>
    </w:p>
    <w:p w14:paraId="44B62E33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6D53917" wp14:editId="2CFBE579">
            <wp:extent cx="3971700" cy="2390775"/>
            <wp:effectExtent l="19050" t="19050" r="10160" b="9525"/>
            <wp:docPr id="13" name="Imagem 1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7302C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09FD310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E70E6CD" w14:textId="77777777" w:rsidR="00DA48A1" w:rsidRDefault="00DA48A1" w:rsidP="00DA48A1"/>
    <w:p w14:paraId="5C532614" w14:textId="13DF74FD" w:rsidR="00DA48A1" w:rsidRDefault="00DA48A1" w:rsidP="00DA48A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44" w:name="_Toc153466366"/>
      <w:bookmarkStart w:id="45" w:name="_Toc169194401"/>
      <w:r>
        <w:rPr>
          <w:b/>
          <w:bCs/>
          <w:color w:val="auto"/>
          <w:sz w:val="28"/>
          <w:szCs w:val="28"/>
        </w:rPr>
        <w:lastRenderedPageBreak/>
        <w:t>6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Produtividade do Magistrado</w:t>
      </w:r>
      <w:bookmarkEnd w:id="44"/>
      <w:bookmarkEnd w:id="45"/>
    </w:p>
    <w:p w14:paraId="7CE8C4C6" w14:textId="7E88C3DC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46" w:name="_Toc153466367"/>
      <w:bookmarkStart w:id="47" w:name="_Toc169194402"/>
      <w:r>
        <w:rPr>
          <w:b/>
          <w:bCs/>
          <w:color w:val="auto"/>
          <w:sz w:val="24"/>
          <w:szCs w:val="24"/>
        </w:rPr>
        <w:t>6.3.1. 1º Grau – Fase de Conhecimento</w:t>
      </w:r>
      <w:bookmarkEnd w:id="46"/>
      <w:bookmarkEnd w:id="47"/>
    </w:p>
    <w:p w14:paraId="08D1D545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69F1CAF" wp14:editId="311C5B96">
            <wp:extent cx="3971700" cy="2390775"/>
            <wp:effectExtent l="19050" t="19050" r="10160" b="9525"/>
            <wp:docPr id="42" name="Imagem 4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EF7CEC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298672B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BBA92CB" w14:textId="77777777" w:rsidR="00DA48A1" w:rsidRDefault="00DA48A1" w:rsidP="00DA48A1"/>
    <w:p w14:paraId="4F9E5C19" w14:textId="08A813E2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48" w:name="_Toc153466368"/>
      <w:bookmarkStart w:id="49" w:name="_Toc169194403"/>
      <w:r>
        <w:rPr>
          <w:b/>
          <w:bCs/>
          <w:color w:val="auto"/>
          <w:sz w:val="24"/>
          <w:szCs w:val="24"/>
        </w:rPr>
        <w:t>6.3.2. Juizados Especiais – Fase de Conhecimento</w:t>
      </w:r>
      <w:bookmarkEnd w:id="48"/>
      <w:bookmarkEnd w:id="49"/>
    </w:p>
    <w:p w14:paraId="09400992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7F2668E" wp14:editId="19551FFE">
            <wp:extent cx="3971700" cy="2390775"/>
            <wp:effectExtent l="19050" t="19050" r="10160" b="9525"/>
            <wp:docPr id="45" name="Imagem 4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BBDB63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9DC4B64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34520DA" w14:textId="77777777" w:rsidR="00DA48A1" w:rsidRDefault="00DA48A1" w:rsidP="00DA48A1"/>
    <w:p w14:paraId="3E0A501E" w14:textId="2668CC69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50" w:name="_Toc153466369"/>
      <w:bookmarkStart w:id="51" w:name="_Toc169194404"/>
      <w:r>
        <w:rPr>
          <w:b/>
          <w:bCs/>
          <w:color w:val="auto"/>
          <w:sz w:val="24"/>
          <w:szCs w:val="24"/>
        </w:rPr>
        <w:lastRenderedPageBreak/>
        <w:t>6.3.3. Turmas Recursais</w:t>
      </w:r>
      <w:bookmarkEnd w:id="50"/>
      <w:bookmarkEnd w:id="51"/>
    </w:p>
    <w:p w14:paraId="2CB071BB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1B914E8" wp14:editId="64640CFA">
            <wp:extent cx="3971700" cy="2390775"/>
            <wp:effectExtent l="19050" t="19050" r="10160" b="9525"/>
            <wp:docPr id="46" name="Imagem 4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07DCD1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0AEF526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2FF87A0" w14:textId="77777777" w:rsidR="00DA48A1" w:rsidRDefault="00DA48A1" w:rsidP="00DA48A1"/>
    <w:p w14:paraId="6002D047" w14:textId="22DE0E2B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52" w:name="_Toc153466370"/>
      <w:bookmarkStart w:id="53" w:name="_Toc169194405"/>
      <w:r>
        <w:rPr>
          <w:b/>
          <w:bCs/>
          <w:color w:val="auto"/>
          <w:sz w:val="24"/>
          <w:szCs w:val="24"/>
        </w:rPr>
        <w:t>6.3.4. 2º Grau</w:t>
      </w:r>
      <w:bookmarkEnd w:id="52"/>
      <w:bookmarkEnd w:id="53"/>
    </w:p>
    <w:p w14:paraId="66FD14C0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D52C708" wp14:editId="1BAA738C">
            <wp:extent cx="3971700" cy="2390775"/>
            <wp:effectExtent l="19050" t="19050" r="10160" b="9525"/>
            <wp:docPr id="44" name="Imagem 4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11E53E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79426AF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99CD308" w14:textId="77777777" w:rsidR="00DA48A1" w:rsidRDefault="00DA48A1" w:rsidP="00DA48A1"/>
    <w:p w14:paraId="30588A03" w14:textId="33E22312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54" w:name="_Toc153466371"/>
      <w:bookmarkStart w:id="55" w:name="_Toc169194406"/>
      <w:r>
        <w:rPr>
          <w:b/>
          <w:bCs/>
          <w:color w:val="auto"/>
          <w:sz w:val="24"/>
          <w:szCs w:val="24"/>
        </w:rPr>
        <w:lastRenderedPageBreak/>
        <w:t>6.3.5. 1º Grau (com execução fiscal) – Fase de Execução</w:t>
      </w:r>
      <w:bookmarkEnd w:id="54"/>
      <w:bookmarkEnd w:id="55"/>
    </w:p>
    <w:p w14:paraId="4FB36018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51F7C3A" wp14:editId="53EDAA04">
            <wp:extent cx="3971700" cy="2390775"/>
            <wp:effectExtent l="19050" t="19050" r="10160" b="9525"/>
            <wp:docPr id="43" name="Imagem 4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7A4BBE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1B87565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C7C4E1A" w14:textId="77777777" w:rsidR="00DA48A1" w:rsidRDefault="00DA48A1" w:rsidP="00DA48A1"/>
    <w:p w14:paraId="67CD0DF1" w14:textId="46A88929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56" w:name="_Toc153466372"/>
      <w:bookmarkStart w:id="57" w:name="_Toc169194407"/>
      <w:r>
        <w:rPr>
          <w:b/>
          <w:bCs/>
          <w:color w:val="auto"/>
          <w:sz w:val="24"/>
          <w:szCs w:val="24"/>
        </w:rPr>
        <w:t>6.3.6. Juizados Especiais – Fase de Execução</w:t>
      </w:r>
      <w:bookmarkEnd w:id="56"/>
      <w:bookmarkEnd w:id="57"/>
    </w:p>
    <w:p w14:paraId="409CC6DE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FA0397D" wp14:editId="20CA48AE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9DC27" w14:textId="77777777" w:rsidR="005C27B6" w:rsidRPr="00C00472" w:rsidRDefault="005C27B6" w:rsidP="005C27B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12F7985" w14:textId="77777777" w:rsidR="005C27B6" w:rsidRPr="00B8227C" w:rsidRDefault="005C27B6" w:rsidP="005C27B6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59861733" w14:textId="77777777" w:rsidR="00DA48A1" w:rsidRDefault="00DA48A1" w:rsidP="00DA48A1"/>
    <w:p w14:paraId="0834F698" w14:textId="70312C97" w:rsidR="00DA48A1" w:rsidRDefault="00DA48A1" w:rsidP="00DA48A1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58" w:name="_Toc153466373"/>
      <w:bookmarkStart w:id="59" w:name="_Toc169194408"/>
      <w:r>
        <w:rPr>
          <w:b/>
          <w:bCs/>
          <w:color w:val="auto"/>
          <w:sz w:val="24"/>
          <w:szCs w:val="24"/>
        </w:rPr>
        <w:lastRenderedPageBreak/>
        <w:t>6.3.7. Competência Criminal</w:t>
      </w:r>
      <w:bookmarkEnd w:id="58"/>
      <w:bookmarkEnd w:id="59"/>
    </w:p>
    <w:p w14:paraId="72E4CA61" w14:textId="77777777" w:rsidR="00DA48A1" w:rsidRDefault="00DA48A1" w:rsidP="00DA48A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B52EDA4" wp14:editId="0773696C">
            <wp:extent cx="3971700" cy="2390775"/>
            <wp:effectExtent l="19050" t="19050" r="10160" b="9525"/>
            <wp:docPr id="55" name="Imagem 5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34EF09" w14:textId="77777777" w:rsidR="00DA48A1" w:rsidRPr="00C00472" w:rsidRDefault="00DA48A1" w:rsidP="00DA48A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FC31997" w14:textId="77777777" w:rsidR="00DA48A1" w:rsidRPr="00B8227C" w:rsidRDefault="00DA48A1" w:rsidP="00DA48A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DEE77F3" w14:textId="2AA28C81" w:rsidR="005C5434" w:rsidRDefault="005C5434" w:rsidP="00FB2C5C">
      <w:pPr>
        <w:jc w:val="both"/>
      </w:pPr>
    </w:p>
    <w:p w14:paraId="38F50DA0" w14:textId="343D959A" w:rsidR="000811DD" w:rsidRDefault="000811DD" w:rsidP="000811DD">
      <w:pPr>
        <w:pStyle w:val="Ttulo1"/>
      </w:pPr>
      <w:bookmarkStart w:id="60" w:name="_Toc169194409"/>
      <w:r>
        <w:t>7. PUBLICAÇÃO DE PAINÉIS JUDICIAIS E ADMINISTRATIVOS</w:t>
      </w:r>
      <w:bookmarkEnd w:id="60"/>
    </w:p>
    <w:p w14:paraId="4426F9F0" w14:textId="779A9E60" w:rsidR="000811DD" w:rsidRDefault="00706E57" w:rsidP="00706E57">
      <w:proofErr w:type="spellStart"/>
      <w:r>
        <w:t>xxxx</w:t>
      </w:r>
      <w:proofErr w:type="spellEnd"/>
    </w:p>
    <w:p w14:paraId="27406A15" w14:textId="55636DD6" w:rsidR="000811DD" w:rsidRPr="004779B9" w:rsidRDefault="000811DD" w:rsidP="000811DD">
      <w:pPr>
        <w:pStyle w:val="Ttulo1"/>
      </w:pPr>
      <w:bookmarkStart w:id="61" w:name="_Toc167358534"/>
      <w:bookmarkStart w:id="62" w:name="_Toc169194410"/>
      <w:r>
        <w:t>8</w:t>
      </w:r>
      <w:r w:rsidRPr="00346C40">
        <w:t xml:space="preserve">. </w:t>
      </w:r>
      <w:r>
        <w:t xml:space="preserve">SITUAÇÃO DAS </w:t>
      </w:r>
      <w:r w:rsidRPr="000811DD">
        <w:t>METAS NACIONAIS</w:t>
      </w:r>
      <w:bookmarkEnd w:id="61"/>
      <w:bookmarkEnd w:id="62"/>
    </w:p>
    <w:p w14:paraId="31E7DE1A" w14:textId="51D244B7" w:rsidR="000811DD" w:rsidRDefault="00AD2E78" w:rsidP="00706E57">
      <w:proofErr w:type="spellStart"/>
      <w:r>
        <w:t>X</w:t>
      </w:r>
      <w:r w:rsidR="00706E57">
        <w:t>xxx</w:t>
      </w:r>
      <w:proofErr w:type="spellEnd"/>
    </w:p>
    <w:p w14:paraId="35681468" w14:textId="0AA2EE8F" w:rsidR="00AD2E78" w:rsidRDefault="00AD2E78">
      <w:pPr>
        <w:spacing w:before="0" w:after="160" w:line="276" w:lineRule="auto"/>
      </w:pPr>
      <w:r>
        <w:br w:type="page"/>
      </w:r>
    </w:p>
    <w:p w14:paraId="1922460C" w14:textId="2225F41E" w:rsidR="00B17BAF" w:rsidRPr="004779B9" w:rsidRDefault="000811DD" w:rsidP="000811DD">
      <w:pPr>
        <w:pStyle w:val="Ttulo1"/>
      </w:pPr>
      <w:bookmarkStart w:id="63" w:name="_Toc169194411"/>
      <w:r>
        <w:lastRenderedPageBreak/>
        <w:t>9</w:t>
      </w:r>
      <w:r w:rsidR="00B17BAF" w:rsidRPr="00346C40">
        <w:t xml:space="preserve">. </w:t>
      </w:r>
      <w:r w:rsidR="00FA7AD3" w:rsidRPr="00346C40">
        <w:t>O</w:t>
      </w:r>
      <w:r w:rsidR="00FA7AD3">
        <w:t>UTRAS REALIZAÇÕES DA SGDAI</w:t>
      </w:r>
      <w:bookmarkEnd w:id="63"/>
    </w:p>
    <w:p w14:paraId="72565C66" w14:textId="1DCD9B26" w:rsidR="00346C40" w:rsidRPr="00D23F41" w:rsidRDefault="00346C40" w:rsidP="00346C40">
      <w:pPr>
        <w:pStyle w:val="PargrafodaLista"/>
        <w:numPr>
          <w:ilvl w:val="0"/>
          <w:numId w:val="13"/>
        </w:numPr>
        <w:spacing w:after="0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73C5BDF1" w14:textId="77777777" w:rsidR="00346C40" w:rsidRPr="00346C40" w:rsidRDefault="00346C40" w:rsidP="00346C40">
      <w:pPr>
        <w:pStyle w:val="PargrafodaLista"/>
        <w:spacing w:after="0"/>
        <w:jc w:val="both"/>
        <w:rPr>
          <w:b/>
          <w:bCs/>
          <w:sz w:val="28"/>
          <w:szCs w:val="28"/>
        </w:rPr>
      </w:pPr>
    </w:p>
    <w:p w14:paraId="6A6F3B0F" w14:textId="1C41AD72" w:rsidR="00346C40" w:rsidRDefault="00346C40" w:rsidP="00346C40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37980F34" w14:textId="5E913385" w:rsidR="00346C40" w:rsidRDefault="00346C40" w:rsidP="00346C40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xxxxxxx</w:t>
      </w:r>
      <w:proofErr w:type="spellEnd"/>
    </w:p>
    <w:p w14:paraId="03725F58" w14:textId="3B976484" w:rsidR="00D23F41" w:rsidRDefault="00D23F41" w:rsidP="00D23F41">
      <w:pPr>
        <w:spacing w:after="0"/>
        <w:jc w:val="both"/>
        <w:rPr>
          <w:color w:val="00B0F0"/>
          <w:sz w:val="24"/>
          <w:szCs w:val="24"/>
        </w:rPr>
      </w:pPr>
    </w:p>
    <w:p w14:paraId="04ADE694" w14:textId="5109DF07" w:rsidR="00D23F41" w:rsidRPr="00D23F41" w:rsidRDefault="00D23F41" w:rsidP="00D23F41">
      <w:pPr>
        <w:pStyle w:val="PargrafodaLista"/>
        <w:numPr>
          <w:ilvl w:val="0"/>
          <w:numId w:val="13"/>
        </w:numPr>
        <w:spacing w:after="0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02BDE3D7" w14:textId="77777777" w:rsidR="00D23F41" w:rsidRDefault="00D23F41" w:rsidP="00D23F41">
      <w:pPr>
        <w:pStyle w:val="PargrafodaLista"/>
        <w:spacing w:after="0"/>
        <w:jc w:val="both"/>
        <w:rPr>
          <w:b/>
          <w:bCs/>
          <w:sz w:val="28"/>
          <w:szCs w:val="28"/>
        </w:rPr>
      </w:pPr>
    </w:p>
    <w:p w14:paraId="662AB212" w14:textId="77777777" w:rsidR="00D23F41" w:rsidRDefault="00D23F41" w:rsidP="00D23F41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0EFE478A" w14:textId="77777777" w:rsidR="00D23F41" w:rsidRDefault="00D23F41" w:rsidP="00D23F41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08FBB499" w14:textId="3B4BF6AC" w:rsidR="00D23F41" w:rsidRDefault="00D23F41" w:rsidP="00D23F41">
      <w:pPr>
        <w:pStyle w:val="PargrafodaLista"/>
        <w:spacing w:after="0"/>
        <w:jc w:val="both"/>
        <w:rPr>
          <w:b/>
          <w:bCs/>
          <w:sz w:val="28"/>
          <w:szCs w:val="28"/>
        </w:rPr>
      </w:pPr>
    </w:p>
    <w:p w14:paraId="4CBED7DC" w14:textId="77777777" w:rsidR="00D23F41" w:rsidRPr="00D23F41" w:rsidRDefault="00D23F41" w:rsidP="00D23F41">
      <w:pPr>
        <w:pStyle w:val="PargrafodaLista"/>
        <w:numPr>
          <w:ilvl w:val="0"/>
          <w:numId w:val="13"/>
        </w:numPr>
        <w:spacing w:after="0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506BF3E1" w14:textId="77777777" w:rsidR="00D23F41" w:rsidRPr="00346C40" w:rsidRDefault="00D23F41" w:rsidP="00D23F41">
      <w:pPr>
        <w:pStyle w:val="PargrafodaLista"/>
        <w:spacing w:after="0"/>
        <w:jc w:val="both"/>
        <w:rPr>
          <w:b/>
          <w:bCs/>
          <w:sz w:val="28"/>
          <w:szCs w:val="28"/>
        </w:rPr>
      </w:pPr>
    </w:p>
    <w:p w14:paraId="4C0B3B4B" w14:textId="77777777" w:rsidR="00D23F41" w:rsidRDefault="00D23F41" w:rsidP="00D23F41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65EE94FE" w14:textId="77777777" w:rsidR="00D23F41" w:rsidRDefault="00D23F41" w:rsidP="00D23F41">
      <w:pPr>
        <w:pStyle w:val="PargrafodaLista"/>
        <w:numPr>
          <w:ilvl w:val="0"/>
          <w:numId w:val="12"/>
        </w:numPr>
        <w:spacing w:after="0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2BB968D2" w14:textId="77777777" w:rsidR="00BC602D" w:rsidRPr="00106B3E" w:rsidRDefault="00BC602D" w:rsidP="00685FA1">
      <w:pPr>
        <w:spacing w:after="0"/>
        <w:jc w:val="both"/>
        <w:rPr>
          <w:sz w:val="24"/>
          <w:szCs w:val="24"/>
        </w:rPr>
      </w:pPr>
    </w:p>
    <w:p w14:paraId="458888B2" w14:textId="4195D281" w:rsidR="00BC602D" w:rsidRPr="00106B3E" w:rsidRDefault="00BC602D" w:rsidP="00685FA1">
      <w:pPr>
        <w:spacing w:after="0"/>
        <w:jc w:val="both"/>
        <w:rPr>
          <w:sz w:val="24"/>
          <w:szCs w:val="24"/>
        </w:rPr>
        <w:sectPr w:rsidR="00BC602D" w:rsidRPr="00106B3E" w:rsidSect="005201A5">
          <w:headerReference w:type="default" r:id="rId11"/>
          <w:footerReference w:type="default" r:id="rId12"/>
          <w:pgSz w:w="11906" w:h="16838"/>
          <w:pgMar w:top="0" w:right="424" w:bottom="992" w:left="1134" w:header="709" w:footer="142" w:gutter="0"/>
          <w:cols w:space="708"/>
          <w:titlePg/>
          <w:docGrid w:linePitch="360"/>
        </w:sectPr>
      </w:pPr>
    </w:p>
    <w:p w14:paraId="376C80DD" w14:textId="041E155C" w:rsidR="00AD2E78" w:rsidRDefault="000811DD" w:rsidP="000811DD">
      <w:pPr>
        <w:pStyle w:val="Ttulo1"/>
        <w:rPr>
          <w:color w:val="auto"/>
        </w:rPr>
      </w:pPr>
      <w:bookmarkStart w:id="112" w:name="_Toc169194412"/>
      <w:r>
        <w:lastRenderedPageBreak/>
        <w:t>10</w:t>
      </w:r>
      <w:r w:rsidR="008A7EAA" w:rsidRPr="00DF6213">
        <w:t xml:space="preserve">. </w:t>
      </w:r>
      <w:bookmarkStart w:id="113" w:name="_Hlk155265051"/>
      <w:r w:rsidR="00FA7AD3" w:rsidRPr="00DF6213">
        <w:t xml:space="preserve">PLANILHAS </w:t>
      </w:r>
      <w:r w:rsidR="00FA7AD3">
        <w:t>D</w:t>
      </w:r>
      <w:r w:rsidR="00FA7AD3" w:rsidRPr="00DF6213">
        <w:t xml:space="preserve">E INDICADORES </w:t>
      </w:r>
      <w:r w:rsidR="00FA7AD3" w:rsidRPr="005E147E">
        <w:t>ESTRATÉGICOS</w:t>
      </w:r>
      <w:bookmarkEnd w:id="112"/>
      <w:r w:rsidR="00FA7AD3" w:rsidRPr="00AD2E78">
        <w:rPr>
          <w:color w:val="auto"/>
        </w:rPr>
        <w:t xml:space="preserve"> </w:t>
      </w:r>
      <w:bookmarkEnd w:id="113"/>
    </w:p>
    <w:p w14:paraId="12A08AD1" w14:textId="27D2644B" w:rsidR="0002787A" w:rsidRDefault="0002787A" w:rsidP="00AD2E78">
      <w:pPr>
        <w:tabs>
          <w:tab w:val="left" w:pos="3456"/>
        </w:tabs>
        <w:jc w:val="center"/>
        <w:rPr>
          <w:color w:val="0000FF"/>
          <w:sz w:val="24"/>
          <w:szCs w:val="24"/>
        </w:rPr>
      </w:pPr>
      <w:r w:rsidRPr="004A0A1B">
        <w:rPr>
          <w:noProof/>
          <w:lang w:eastAsia="pt-BR"/>
        </w:rPr>
        <w:drawing>
          <wp:inline distT="0" distB="0" distL="0" distR="0" wp14:anchorId="69EE5CDE" wp14:editId="0D546AFC">
            <wp:extent cx="6660984" cy="4112017"/>
            <wp:effectExtent l="0" t="0" r="6985" b="31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50" cy="41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7926" w14:textId="77777777" w:rsidR="005A4BD9" w:rsidRDefault="005A4BD9" w:rsidP="004E51B2">
      <w:pPr>
        <w:spacing w:after="0"/>
      </w:pPr>
      <w:r>
        <w:separator/>
      </w:r>
    </w:p>
    <w:p w14:paraId="1E86E589" w14:textId="77777777" w:rsidR="005644CE" w:rsidRDefault="005644CE"/>
  </w:endnote>
  <w:endnote w:type="continuationSeparator" w:id="0">
    <w:p w14:paraId="4F13D9C8" w14:textId="77777777" w:rsidR="005A4BD9" w:rsidRDefault="005A4BD9" w:rsidP="004E51B2">
      <w:pPr>
        <w:spacing w:after="0"/>
      </w:pPr>
      <w:r>
        <w:continuationSeparator/>
      </w:r>
    </w:p>
    <w:p w14:paraId="1133602E" w14:textId="77777777" w:rsidR="005644CE" w:rsidRDefault="0056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5A4BD9" w:rsidRPr="004E51B2" w14:paraId="791D2019" w14:textId="77777777" w:rsidTr="0063143C">
      <w:trPr>
        <w:trHeight w:val="516"/>
        <w:jc w:val="center"/>
      </w:trPr>
      <w:tc>
        <w:tcPr>
          <w:tcW w:w="3035" w:type="dxa"/>
        </w:tcPr>
        <w:p w14:paraId="3A130403" w14:textId="65BE34D0" w:rsidR="005A4BD9" w:rsidRPr="004E51B2" w:rsidRDefault="005A4BD9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SGDAI</w:t>
          </w:r>
        </w:p>
      </w:tc>
      <w:tc>
        <w:tcPr>
          <w:tcW w:w="2189" w:type="dxa"/>
        </w:tcPr>
        <w:p w14:paraId="068DAB6E" w14:textId="77777777" w:rsidR="005A4BD9" w:rsidRPr="00E10DF6" w:rsidRDefault="005A4BD9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5A4BD9" w:rsidRDefault="005A4BD9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5A4BD9" w:rsidRDefault="005A4BD9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176B67C0" w:rsidR="005A4BD9" w:rsidRPr="004E51B2" w:rsidRDefault="005A4BD9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20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5A4BD9" w:rsidRPr="00727710" w:rsidRDefault="005A4BD9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5A4BD9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5C0981D7" w:rsidR="005A4BD9" w:rsidRPr="004E51B2" w:rsidRDefault="005A4BD9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</w:t>
          </w:r>
          <w:r w:rsidR="00FA7AD3">
            <w:rPr>
              <w:rStyle w:val="Nmerodepgina"/>
              <w:rFonts w:cstheme="minorHAnsi"/>
              <w:sz w:val="20"/>
              <w:szCs w:val="20"/>
            </w:rPr>
            <w:t>D</w:t>
          </w:r>
          <w:r w:rsidR="00FA7AD3">
            <w:rPr>
              <w:rStyle w:val="Nmerodepgina"/>
              <w:sz w:val="20"/>
              <w:szCs w:val="20"/>
            </w:rPr>
            <w:t>AI</w:t>
          </w:r>
        </w:p>
      </w:tc>
      <w:tc>
        <w:tcPr>
          <w:tcW w:w="2189" w:type="dxa"/>
        </w:tcPr>
        <w:p w14:paraId="2BFB049D" w14:textId="77777777" w:rsidR="005A4BD9" w:rsidRPr="00E10DF6" w:rsidRDefault="005A4BD9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5A4BD9" w:rsidRDefault="005A4BD9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5A4BD9" w:rsidRDefault="005A4BD9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589BFD46" w:rsidR="005A4BD9" w:rsidRPr="004E51B2" w:rsidRDefault="005A4BD9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49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707409B7" w14:textId="77777777" w:rsidR="005644CE" w:rsidRDefault="005644CE" w:rsidP="00AD2E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5A4BD9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5A4BD9" w:rsidRPr="004E51B2" w:rsidRDefault="005A4BD9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5A4BD9" w:rsidRPr="00E10DF6" w:rsidRDefault="005A4BD9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5A4BD9" w:rsidRDefault="005A4BD9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5A4BD9" w:rsidRDefault="005A4BD9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5A4BD9" w:rsidRPr="004E51B2" w:rsidRDefault="005A4BD9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5A4BD9" w:rsidRDefault="005A4BD9">
    <w:pPr>
      <w:pStyle w:val="Rodap"/>
    </w:pPr>
  </w:p>
  <w:p w14:paraId="0DB10AF4" w14:textId="77777777" w:rsidR="005644CE" w:rsidRDefault="00564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5BC" w14:textId="77777777" w:rsidR="005A4BD9" w:rsidRDefault="005A4BD9" w:rsidP="004E51B2">
      <w:pPr>
        <w:spacing w:after="0"/>
      </w:pPr>
      <w:r>
        <w:separator/>
      </w:r>
    </w:p>
    <w:p w14:paraId="17D9C0D0" w14:textId="77777777" w:rsidR="005644CE" w:rsidRDefault="005644CE"/>
  </w:footnote>
  <w:footnote w:type="continuationSeparator" w:id="0">
    <w:p w14:paraId="7F9F95C9" w14:textId="77777777" w:rsidR="005A4BD9" w:rsidRDefault="005A4BD9" w:rsidP="004E51B2">
      <w:pPr>
        <w:spacing w:after="0"/>
      </w:pPr>
      <w:r>
        <w:continuationSeparator/>
      </w:r>
    </w:p>
    <w:p w14:paraId="3E49DD09" w14:textId="77777777" w:rsidR="005644CE" w:rsidRDefault="00564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5A4BD9" w:rsidRPr="00484D5B" w14:paraId="105BFE0C" w14:textId="77777777" w:rsidTr="00AD2E78">
      <w:trPr>
        <w:cantSplit/>
        <w:trHeight w:hRule="exact" w:val="1450"/>
        <w:jc w:val="center"/>
      </w:trPr>
      <w:tc>
        <w:tcPr>
          <w:tcW w:w="1418" w:type="dxa"/>
          <w:vAlign w:val="center"/>
        </w:tcPr>
        <w:p w14:paraId="292B71EB" w14:textId="77777777" w:rsidR="005A4BD9" w:rsidRPr="00484D5B" w:rsidRDefault="005A4BD9" w:rsidP="00727710">
          <w:pPr>
            <w:snapToGrid w:val="0"/>
            <w:spacing w:after="0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3" name="Imagem 3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5A4BD9" w:rsidRPr="00BF0025" w:rsidRDefault="005A4BD9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1F281653" w:rsidR="005A4BD9" w:rsidRPr="00BF0025" w:rsidRDefault="005A4BD9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SECRETARIA-GERAL DE DADOS GERENCIAIS E ANÁLISE DE INDICADORES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>SGDAI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>)</w:t>
          </w:r>
        </w:p>
      </w:tc>
    </w:tr>
  </w:tbl>
  <w:p w14:paraId="342DD499" w14:textId="1778CCFE" w:rsidR="005A4BD9" w:rsidRDefault="005A4BD9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64" w:name="OLE_LINK1"/>
    <w:bookmarkStart w:id="65" w:name="OLE_LINK2"/>
    <w:bookmarkStart w:id="66" w:name="_Hlk247374218"/>
    <w:bookmarkStart w:id="67" w:name="OLE_LINK3"/>
    <w:bookmarkStart w:id="68" w:name="OLE_LINK4"/>
    <w:bookmarkStart w:id="69" w:name="_Hlk251335526"/>
    <w:bookmarkStart w:id="70" w:name="OLE_LINK5"/>
    <w:bookmarkStart w:id="71" w:name="OLE_LINK6"/>
    <w:bookmarkStart w:id="72" w:name="_Hlk253754814"/>
    <w:bookmarkStart w:id="73" w:name="OLE_LINK7"/>
    <w:bookmarkStart w:id="74" w:name="OLE_LINK8"/>
    <w:bookmarkStart w:id="75" w:name="_Hlk259205122"/>
    <w:bookmarkStart w:id="76" w:name="OLE_LINK9"/>
    <w:bookmarkStart w:id="77" w:name="OLE_LINK10"/>
    <w:bookmarkStart w:id="78" w:name="_Hlk274061428"/>
    <w:bookmarkStart w:id="79" w:name="OLE_LINK11"/>
    <w:bookmarkStart w:id="80" w:name="OLE_LINK12"/>
    <w:bookmarkStart w:id="81" w:name="_Hlk287627132"/>
    <w:bookmarkStart w:id="82" w:name="OLE_LINK13"/>
    <w:bookmarkStart w:id="83" w:name="OLE_LINK14"/>
    <w:bookmarkStart w:id="84" w:name="_Hlk295929801"/>
    <w:bookmarkStart w:id="85" w:name="OLE_LINK15"/>
    <w:bookmarkStart w:id="86" w:name="OLE_LINK16"/>
    <w:bookmarkStart w:id="87" w:name="_Hlk297741020"/>
    <w:bookmarkStart w:id="88" w:name="OLE_LINK17"/>
    <w:bookmarkStart w:id="89" w:name="OLE_LINK18"/>
    <w:bookmarkStart w:id="90" w:name="_Hlk297742013"/>
    <w:bookmarkStart w:id="91" w:name="OLE_LINK19"/>
    <w:bookmarkStart w:id="92" w:name="OLE_LINK20"/>
    <w:bookmarkStart w:id="93" w:name="_Hlk304892943"/>
    <w:bookmarkStart w:id="94" w:name="OLE_LINK21"/>
    <w:bookmarkStart w:id="95" w:name="OLE_LINK22"/>
    <w:bookmarkStart w:id="96" w:name="_Hlk304903772"/>
    <w:bookmarkStart w:id="97" w:name="OLE_LINK23"/>
    <w:bookmarkStart w:id="98" w:name="OLE_LINK24"/>
    <w:bookmarkStart w:id="99" w:name="_Hlk305586090"/>
    <w:bookmarkStart w:id="100" w:name="OLE_LINK25"/>
    <w:bookmarkStart w:id="101" w:name="OLE_LINK26"/>
    <w:bookmarkStart w:id="102" w:name="_Hlk306273909"/>
    <w:bookmarkStart w:id="103" w:name="OLE_LINK27"/>
    <w:bookmarkStart w:id="104" w:name="OLE_LINK28"/>
    <w:bookmarkStart w:id="105" w:name="_Hlk307846149"/>
    <w:bookmarkStart w:id="106" w:name="OLE_LINK29"/>
    <w:bookmarkStart w:id="107" w:name="OLE_LINK30"/>
    <w:bookmarkStart w:id="108" w:name="_Hlk309731046"/>
    <w:bookmarkStart w:id="109" w:name="OLE_LINK31"/>
    <w:bookmarkStart w:id="110" w:name="OLE_LINK32"/>
    <w:bookmarkStart w:id="111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</w:p>
  <w:p w14:paraId="105CEC0A" w14:textId="77777777" w:rsidR="00AD2E78" w:rsidRDefault="00AD2E78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5A4BD9" w:rsidRDefault="005A4BD9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5A4BD9" w:rsidRPr="00484D5B" w14:paraId="2649A9F0" w14:textId="77777777" w:rsidTr="0063143C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5A4BD9" w:rsidRPr="00484D5B" w:rsidRDefault="005A4BD9" w:rsidP="00E82FCC">
          <w:pPr>
            <w:snapToGrid w:val="0"/>
            <w:spacing w:after="0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106B3E">
            <w:rPr>
              <w:color w:val="000080"/>
            </w:rPr>
            <w:fldChar w:fldCharType="begin"/>
          </w:r>
          <w:r w:rsidR="00106B3E">
            <w:rPr>
              <w:color w:val="000080"/>
            </w:rPr>
            <w:instrText xml:space="preserve"> INCLUDEPICTURE  "cid:image001.png@01CF1C61.40DFADC0" \* MERGEFORMATINET </w:instrText>
          </w:r>
          <w:r w:rsidR="00106B3E">
            <w:rPr>
              <w:color w:val="000080"/>
            </w:rPr>
            <w:fldChar w:fldCharType="separate"/>
          </w:r>
          <w:r w:rsidR="00C94487">
            <w:rPr>
              <w:color w:val="000080"/>
            </w:rPr>
            <w:fldChar w:fldCharType="begin"/>
          </w:r>
          <w:r w:rsidR="00C94487">
            <w:rPr>
              <w:color w:val="000080"/>
            </w:rPr>
            <w:instrText xml:space="preserve"> INCLUDEPICTURE  "cid:image001.png@01CF1C61.40DFADC0" \* MERGEFORMATINET </w:instrText>
          </w:r>
          <w:r w:rsidR="00C94487">
            <w:rPr>
              <w:color w:val="000080"/>
            </w:rPr>
            <w:fldChar w:fldCharType="separate"/>
          </w:r>
          <w:r w:rsidR="0006084E">
            <w:rPr>
              <w:color w:val="000080"/>
            </w:rPr>
            <w:fldChar w:fldCharType="begin"/>
          </w:r>
          <w:r w:rsidR="0006084E">
            <w:rPr>
              <w:color w:val="000080"/>
            </w:rPr>
            <w:instrText xml:space="preserve"> </w:instrText>
          </w:r>
          <w:r w:rsidR="0006084E">
            <w:rPr>
              <w:color w:val="000080"/>
            </w:rPr>
            <w:instrText>INCLUDEPICTURE  "cid:image001.png@01CF1C61.40DFADC0" \* MERGEFORMATINET</w:instrText>
          </w:r>
          <w:r w:rsidR="0006084E">
            <w:rPr>
              <w:color w:val="000080"/>
            </w:rPr>
            <w:instrText xml:space="preserve"> </w:instrText>
          </w:r>
          <w:r w:rsidR="0006084E">
            <w:rPr>
              <w:color w:val="000080"/>
            </w:rPr>
            <w:fldChar w:fldCharType="separate"/>
          </w:r>
          <w:r w:rsidR="0006084E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6.5pt;height:48.75pt">
                <v:imagedata r:id="rId1" r:href="rId2"/>
              </v:shape>
            </w:pict>
          </w:r>
          <w:r w:rsidR="0006084E">
            <w:rPr>
              <w:color w:val="000080"/>
            </w:rPr>
            <w:fldChar w:fldCharType="end"/>
          </w:r>
          <w:r w:rsidR="00C94487">
            <w:rPr>
              <w:color w:val="000080"/>
            </w:rPr>
            <w:fldChar w:fldCharType="end"/>
          </w:r>
          <w:r w:rsidR="00106B3E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5A4BD9" w:rsidRPr="00BF0025" w:rsidRDefault="005A4BD9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5A4BD9" w:rsidRPr="004E51B2" w:rsidRDefault="005A4BD9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17F2E0A3" w:rsidR="005A4BD9" w:rsidRPr="00BF0025" w:rsidRDefault="002448C4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SECRETARIA-GERAL DE DADOS GERENCIAIS E ANÁLISE DE INDICADORES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>SGDAI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>)</w:t>
          </w:r>
        </w:p>
      </w:tc>
    </w:tr>
  </w:tbl>
  <w:p w14:paraId="730928FC" w14:textId="77777777" w:rsidR="005A4BD9" w:rsidRPr="004E51B2" w:rsidRDefault="005A4BD9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5A4BD9" w:rsidRPr="00E82FCC" w:rsidRDefault="005A4BD9" w:rsidP="00E82FCC">
    <w:pPr>
      <w:pStyle w:val="Cabealho"/>
    </w:pPr>
  </w:p>
  <w:p w14:paraId="19BDAA3A" w14:textId="77777777" w:rsidR="005644CE" w:rsidRDefault="00564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1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209382">
    <w:abstractNumId w:val="6"/>
  </w:num>
  <w:num w:numId="2" w16cid:durableId="742527867">
    <w:abstractNumId w:val="2"/>
  </w:num>
  <w:num w:numId="3" w16cid:durableId="859777873">
    <w:abstractNumId w:val="0"/>
  </w:num>
  <w:num w:numId="4" w16cid:durableId="1287278872">
    <w:abstractNumId w:val="16"/>
  </w:num>
  <w:num w:numId="5" w16cid:durableId="1096830666">
    <w:abstractNumId w:val="8"/>
  </w:num>
  <w:num w:numId="6" w16cid:durableId="209513077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304980">
    <w:abstractNumId w:val="17"/>
  </w:num>
  <w:num w:numId="8" w16cid:durableId="1909657271">
    <w:abstractNumId w:val="15"/>
  </w:num>
  <w:num w:numId="9" w16cid:durableId="615989248">
    <w:abstractNumId w:val="7"/>
  </w:num>
  <w:num w:numId="10" w16cid:durableId="101463302">
    <w:abstractNumId w:val="14"/>
  </w:num>
  <w:num w:numId="11" w16cid:durableId="1025206855">
    <w:abstractNumId w:val="22"/>
  </w:num>
  <w:num w:numId="12" w16cid:durableId="379667609">
    <w:abstractNumId w:val="3"/>
  </w:num>
  <w:num w:numId="13" w16cid:durableId="1925450187">
    <w:abstractNumId w:val="1"/>
  </w:num>
  <w:num w:numId="14" w16cid:durableId="80689881">
    <w:abstractNumId w:val="4"/>
  </w:num>
  <w:num w:numId="15" w16cid:durableId="1586458999">
    <w:abstractNumId w:val="5"/>
  </w:num>
  <w:num w:numId="16" w16cid:durableId="970866756">
    <w:abstractNumId w:val="10"/>
  </w:num>
  <w:num w:numId="17" w16cid:durableId="2067683282">
    <w:abstractNumId w:val="21"/>
  </w:num>
  <w:num w:numId="18" w16cid:durableId="1555775593">
    <w:abstractNumId w:val="11"/>
  </w:num>
  <w:num w:numId="19" w16cid:durableId="1989281154">
    <w:abstractNumId w:val="13"/>
  </w:num>
  <w:num w:numId="20" w16cid:durableId="1211842685">
    <w:abstractNumId w:val="12"/>
  </w:num>
  <w:num w:numId="21" w16cid:durableId="23478703">
    <w:abstractNumId w:val="18"/>
  </w:num>
  <w:num w:numId="22" w16cid:durableId="1120683548">
    <w:abstractNumId w:val="9"/>
  </w:num>
  <w:num w:numId="23" w16cid:durableId="1572377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0A51"/>
    <w:rsid w:val="00001B5C"/>
    <w:rsid w:val="00003694"/>
    <w:rsid w:val="000054A4"/>
    <w:rsid w:val="00005682"/>
    <w:rsid w:val="00006DD9"/>
    <w:rsid w:val="00012190"/>
    <w:rsid w:val="00017DA7"/>
    <w:rsid w:val="0002787A"/>
    <w:rsid w:val="00034BB6"/>
    <w:rsid w:val="0003675F"/>
    <w:rsid w:val="0005248F"/>
    <w:rsid w:val="00054A46"/>
    <w:rsid w:val="00060663"/>
    <w:rsid w:val="0006084E"/>
    <w:rsid w:val="000636E7"/>
    <w:rsid w:val="00063E02"/>
    <w:rsid w:val="00063E55"/>
    <w:rsid w:val="00064D9B"/>
    <w:rsid w:val="00075817"/>
    <w:rsid w:val="00080218"/>
    <w:rsid w:val="000811DD"/>
    <w:rsid w:val="0008168F"/>
    <w:rsid w:val="0008390D"/>
    <w:rsid w:val="00090D04"/>
    <w:rsid w:val="000A1564"/>
    <w:rsid w:val="000A72E6"/>
    <w:rsid w:val="000B729E"/>
    <w:rsid w:val="000C0B02"/>
    <w:rsid w:val="000C3EEF"/>
    <w:rsid w:val="000D0F61"/>
    <w:rsid w:val="000D1D99"/>
    <w:rsid w:val="000E03AE"/>
    <w:rsid w:val="000E2C08"/>
    <w:rsid w:val="000E3E91"/>
    <w:rsid w:val="000E6B3A"/>
    <w:rsid w:val="000F3B62"/>
    <w:rsid w:val="0010466F"/>
    <w:rsid w:val="00106B3E"/>
    <w:rsid w:val="0011008B"/>
    <w:rsid w:val="00112E51"/>
    <w:rsid w:val="00115331"/>
    <w:rsid w:val="001153DB"/>
    <w:rsid w:val="00123203"/>
    <w:rsid w:val="00123998"/>
    <w:rsid w:val="0012716B"/>
    <w:rsid w:val="001273D2"/>
    <w:rsid w:val="00130E33"/>
    <w:rsid w:val="00131B31"/>
    <w:rsid w:val="00134C3C"/>
    <w:rsid w:val="00141834"/>
    <w:rsid w:val="00141BC1"/>
    <w:rsid w:val="00152727"/>
    <w:rsid w:val="001570DC"/>
    <w:rsid w:val="00157252"/>
    <w:rsid w:val="001667EC"/>
    <w:rsid w:val="00170DC9"/>
    <w:rsid w:val="0018667C"/>
    <w:rsid w:val="00187EC9"/>
    <w:rsid w:val="00192E4D"/>
    <w:rsid w:val="0019421A"/>
    <w:rsid w:val="001B1A90"/>
    <w:rsid w:val="001B1C84"/>
    <w:rsid w:val="001B3F50"/>
    <w:rsid w:val="001B678F"/>
    <w:rsid w:val="001B7A8A"/>
    <w:rsid w:val="001C3ABD"/>
    <w:rsid w:val="001C3CB1"/>
    <w:rsid w:val="001C4A23"/>
    <w:rsid w:val="001D38B7"/>
    <w:rsid w:val="001D60C5"/>
    <w:rsid w:val="001E7413"/>
    <w:rsid w:val="001F150B"/>
    <w:rsid w:val="001F4795"/>
    <w:rsid w:val="001F51B9"/>
    <w:rsid w:val="001F5B10"/>
    <w:rsid w:val="002036BD"/>
    <w:rsid w:val="002136E5"/>
    <w:rsid w:val="00213D5D"/>
    <w:rsid w:val="00224529"/>
    <w:rsid w:val="0022773F"/>
    <w:rsid w:val="00232D22"/>
    <w:rsid w:val="0023532B"/>
    <w:rsid w:val="00235955"/>
    <w:rsid w:val="00240ACB"/>
    <w:rsid w:val="002448C4"/>
    <w:rsid w:val="002458B9"/>
    <w:rsid w:val="002464D1"/>
    <w:rsid w:val="00252518"/>
    <w:rsid w:val="002575DD"/>
    <w:rsid w:val="00267652"/>
    <w:rsid w:val="002757DA"/>
    <w:rsid w:val="0028447C"/>
    <w:rsid w:val="0028487C"/>
    <w:rsid w:val="00284970"/>
    <w:rsid w:val="00284F73"/>
    <w:rsid w:val="0028502B"/>
    <w:rsid w:val="00286F35"/>
    <w:rsid w:val="00294E80"/>
    <w:rsid w:val="0029594B"/>
    <w:rsid w:val="002B2578"/>
    <w:rsid w:val="002B7682"/>
    <w:rsid w:val="002C35FE"/>
    <w:rsid w:val="002C7F19"/>
    <w:rsid w:val="002D17FE"/>
    <w:rsid w:val="002D6ED4"/>
    <w:rsid w:val="002E0A83"/>
    <w:rsid w:val="002E1D90"/>
    <w:rsid w:val="002E2C99"/>
    <w:rsid w:val="002F5941"/>
    <w:rsid w:val="002F6A37"/>
    <w:rsid w:val="00301DFF"/>
    <w:rsid w:val="00304118"/>
    <w:rsid w:val="00311101"/>
    <w:rsid w:val="00322163"/>
    <w:rsid w:val="00325521"/>
    <w:rsid w:val="0033131F"/>
    <w:rsid w:val="00331C41"/>
    <w:rsid w:val="00336C69"/>
    <w:rsid w:val="003414F7"/>
    <w:rsid w:val="00346C40"/>
    <w:rsid w:val="00347CBF"/>
    <w:rsid w:val="003546AC"/>
    <w:rsid w:val="0037159B"/>
    <w:rsid w:val="0037482A"/>
    <w:rsid w:val="003757C5"/>
    <w:rsid w:val="00384322"/>
    <w:rsid w:val="003876DA"/>
    <w:rsid w:val="00391520"/>
    <w:rsid w:val="003B0898"/>
    <w:rsid w:val="003B1AF8"/>
    <w:rsid w:val="003C3E8F"/>
    <w:rsid w:val="003D112E"/>
    <w:rsid w:val="003D1FEB"/>
    <w:rsid w:val="003D2906"/>
    <w:rsid w:val="003D4681"/>
    <w:rsid w:val="003D7CD5"/>
    <w:rsid w:val="003E1638"/>
    <w:rsid w:val="003F0EB9"/>
    <w:rsid w:val="003F32CD"/>
    <w:rsid w:val="003F7505"/>
    <w:rsid w:val="00400921"/>
    <w:rsid w:val="00404A63"/>
    <w:rsid w:val="0040602A"/>
    <w:rsid w:val="00407AE3"/>
    <w:rsid w:val="004105D4"/>
    <w:rsid w:val="00411088"/>
    <w:rsid w:val="00420ADB"/>
    <w:rsid w:val="004244DF"/>
    <w:rsid w:val="004422FB"/>
    <w:rsid w:val="00442988"/>
    <w:rsid w:val="00442DF7"/>
    <w:rsid w:val="0045199F"/>
    <w:rsid w:val="00454A21"/>
    <w:rsid w:val="00455FB0"/>
    <w:rsid w:val="00460DB7"/>
    <w:rsid w:val="00470E9B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A322C"/>
    <w:rsid w:val="004C245B"/>
    <w:rsid w:val="004C69B3"/>
    <w:rsid w:val="004D280C"/>
    <w:rsid w:val="004E51B2"/>
    <w:rsid w:val="004E6325"/>
    <w:rsid w:val="004F04C4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201A5"/>
    <w:rsid w:val="00521547"/>
    <w:rsid w:val="00525C38"/>
    <w:rsid w:val="00533667"/>
    <w:rsid w:val="00537D4D"/>
    <w:rsid w:val="005424DF"/>
    <w:rsid w:val="005509BF"/>
    <w:rsid w:val="00550F0E"/>
    <w:rsid w:val="005532E3"/>
    <w:rsid w:val="005611B7"/>
    <w:rsid w:val="005644CE"/>
    <w:rsid w:val="005663F3"/>
    <w:rsid w:val="005704F3"/>
    <w:rsid w:val="00572CA3"/>
    <w:rsid w:val="005751F2"/>
    <w:rsid w:val="00576C95"/>
    <w:rsid w:val="00581818"/>
    <w:rsid w:val="00585360"/>
    <w:rsid w:val="00591E74"/>
    <w:rsid w:val="005A4BD9"/>
    <w:rsid w:val="005A5614"/>
    <w:rsid w:val="005B385F"/>
    <w:rsid w:val="005B4FD9"/>
    <w:rsid w:val="005C0EBD"/>
    <w:rsid w:val="005C13E1"/>
    <w:rsid w:val="005C27B6"/>
    <w:rsid w:val="005C5434"/>
    <w:rsid w:val="005D0CEF"/>
    <w:rsid w:val="005D0EDF"/>
    <w:rsid w:val="005D3B43"/>
    <w:rsid w:val="005D706E"/>
    <w:rsid w:val="005E147E"/>
    <w:rsid w:val="005F5BFB"/>
    <w:rsid w:val="00600AF2"/>
    <w:rsid w:val="0060141F"/>
    <w:rsid w:val="006033D0"/>
    <w:rsid w:val="0060345F"/>
    <w:rsid w:val="00606782"/>
    <w:rsid w:val="0061050E"/>
    <w:rsid w:val="00612263"/>
    <w:rsid w:val="00612775"/>
    <w:rsid w:val="00613657"/>
    <w:rsid w:val="006139FD"/>
    <w:rsid w:val="00613E65"/>
    <w:rsid w:val="00614085"/>
    <w:rsid w:val="0063143C"/>
    <w:rsid w:val="006354D8"/>
    <w:rsid w:val="00643E85"/>
    <w:rsid w:val="00647816"/>
    <w:rsid w:val="00647FA4"/>
    <w:rsid w:val="00657E7D"/>
    <w:rsid w:val="006668AD"/>
    <w:rsid w:val="006765DB"/>
    <w:rsid w:val="006828B5"/>
    <w:rsid w:val="00682F90"/>
    <w:rsid w:val="0068553D"/>
    <w:rsid w:val="00685BF5"/>
    <w:rsid w:val="00685FA1"/>
    <w:rsid w:val="006862EC"/>
    <w:rsid w:val="00687E4E"/>
    <w:rsid w:val="00690D14"/>
    <w:rsid w:val="0069181A"/>
    <w:rsid w:val="006B0F6E"/>
    <w:rsid w:val="006B398A"/>
    <w:rsid w:val="006B525B"/>
    <w:rsid w:val="006B6736"/>
    <w:rsid w:val="006C261E"/>
    <w:rsid w:val="006D1B99"/>
    <w:rsid w:val="006E2735"/>
    <w:rsid w:val="006E3117"/>
    <w:rsid w:val="006E4772"/>
    <w:rsid w:val="006E4C0D"/>
    <w:rsid w:val="006F012C"/>
    <w:rsid w:val="006F1E91"/>
    <w:rsid w:val="006F3E59"/>
    <w:rsid w:val="007016D9"/>
    <w:rsid w:val="00706E57"/>
    <w:rsid w:val="007071E8"/>
    <w:rsid w:val="00713CCD"/>
    <w:rsid w:val="007142E4"/>
    <w:rsid w:val="00714703"/>
    <w:rsid w:val="007163C6"/>
    <w:rsid w:val="00717EA5"/>
    <w:rsid w:val="00727710"/>
    <w:rsid w:val="00737BE2"/>
    <w:rsid w:val="007503E2"/>
    <w:rsid w:val="007529CD"/>
    <w:rsid w:val="00752BF4"/>
    <w:rsid w:val="00753996"/>
    <w:rsid w:val="00760867"/>
    <w:rsid w:val="00760F27"/>
    <w:rsid w:val="0076207A"/>
    <w:rsid w:val="00762DBF"/>
    <w:rsid w:val="007639D2"/>
    <w:rsid w:val="00764C33"/>
    <w:rsid w:val="00773AF6"/>
    <w:rsid w:val="00776B66"/>
    <w:rsid w:val="007818F1"/>
    <w:rsid w:val="00782306"/>
    <w:rsid w:val="00791927"/>
    <w:rsid w:val="0079239A"/>
    <w:rsid w:val="00792EDD"/>
    <w:rsid w:val="007A337B"/>
    <w:rsid w:val="007A4097"/>
    <w:rsid w:val="007B3A8B"/>
    <w:rsid w:val="007B6738"/>
    <w:rsid w:val="007C6B78"/>
    <w:rsid w:val="007C6F00"/>
    <w:rsid w:val="007C718E"/>
    <w:rsid w:val="007D0186"/>
    <w:rsid w:val="007D268F"/>
    <w:rsid w:val="007D509C"/>
    <w:rsid w:val="007D60E5"/>
    <w:rsid w:val="007D6496"/>
    <w:rsid w:val="007D79EA"/>
    <w:rsid w:val="007E2BE2"/>
    <w:rsid w:val="007E394E"/>
    <w:rsid w:val="007E4305"/>
    <w:rsid w:val="007E43E6"/>
    <w:rsid w:val="007E5C46"/>
    <w:rsid w:val="00800780"/>
    <w:rsid w:val="00802D35"/>
    <w:rsid w:val="00806D41"/>
    <w:rsid w:val="008148AD"/>
    <w:rsid w:val="008236D6"/>
    <w:rsid w:val="00826F24"/>
    <w:rsid w:val="00834F32"/>
    <w:rsid w:val="008369AE"/>
    <w:rsid w:val="0084039D"/>
    <w:rsid w:val="00854EF1"/>
    <w:rsid w:val="0086059A"/>
    <w:rsid w:val="00864D47"/>
    <w:rsid w:val="00874B34"/>
    <w:rsid w:val="008763EB"/>
    <w:rsid w:val="00877021"/>
    <w:rsid w:val="008832CB"/>
    <w:rsid w:val="00883E4A"/>
    <w:rsid w:val="00885C01"/>
    <w:rsid w:val="00886E6A"/>
    <w:rsid w:val="00896037"/>
    <w:rsid w:val="008A5795"/>
    <w:rsid w:val="008A636D"/>
    <w:rsid w:val="008A678B"/>
    <w:rsid w:val="008A7EAA"/>
    <w:rsid w:val="008B54FD"/>
    <w:rsid w:val="008C1100"/>
    <w:rsid w:val="008C35AA"/>
    <w:rsid w:val="008C69F3"/>
    <w:rsid w:val="008F53E2"/>
    <w:rsid w:val="00901F7D"/>
    <w:rsid w:val="00904364"/>
    <w:rsid w:val="009063B2"/>
    <w:rsid w:val="00916C5C"/>
    <w:rsid w:val="00917116"/>
    <w:rsid w:val="00923DE4"/>
    <w:rsid w:val="00934DC7"/>
    <w:rsid w:val="00943617"/>
    <w:rsid w:val="0094794E"/>
    <w:rsid w:val="00952AEF"/>
    <w:rsid w:val="00956118"/>
    <w:rsid w:val="00964327"/>
    <w:rsid w:val="009678CA"/>
    <w:rsid w:val="00975706"/>
    <w:rsid w:val="0097738A"/>
    <w:rsid w:val="009815AA"/>
    <w:rsid w:val="009857C1"/>
    <w:rsid w:val="00995CC4"/>
    <w:rsid w:val="009961E6"/>
    <w:rsid w:val="009963C8"/>
    <w:rsid w:val="00997751"/>
    <w:rsid w:val="009B7F8A"/>
    <w:rsid w:val="009C323D"/>
    <w:rsid w:val="009D1407"/>
    <w:rsid w:val="009D4FFC"/>
    <w:rsid w:val="009D5F8E"/>
    <w:rsid w:val="009F04CD"/>
    <w:rsid w:val="009F0524"/>
    <w:rsid w:val="009F1C73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2160"/>
    <w:rsid w:val="00A85055"/>
    <w:rsid w:val="00A93C88"/>
    <w:rsid w:val="00A97F62"/>
    <w:rsid w:val="00AA4A80"/>
    <w:rsid w:val="00AA6783"/>
    <w:rsid w:val="00AB2038"/>
    <w:rsid w:val="00AB2250"/>
    <w:rsid w:val="00AB4EEF"/>
    <w:rsid w:val="00AB51A1"/>
    <w:rsid w:val="00AC726D"/>
    <w:rsid w:val="00AD00C1"/>
    <w:rsid w:val="00AD2E78"/>
    <w:rsid w:val="00AE4610"/>
    <w:rsid w:val="00AE612A"/>
    <w:rsid w:val="00AF0DA0"/>
    <w:rsid w:val="00AF0DDB"/>
    <w:rsid w:val="00AF4E5C"/>
    <w:rsid w:val="00B01868"/>
    <w:rsid w:val="00B03143"/>
    <w:rsid w:val="00B17BAF"/>
    <w:rsid w:val="00B21DBF"/>
    <w:rsid w:val="00B249F4"/>
    <w:rsid w:val="00B3293B"/>
    <w:rsid w:val="00B409B4"/>
    <w:rsid w:val="00B40F6C"/>
    <w:rsid w:val="00B42AB1"/>
    <w:rsid w:val="00B46EE8"/>
    <w:rsid w:val="00B47BCD"/>
    <w:rsid w:val="00B55A96"/>
    <w:rsid w:val="00B55FED"/>
    <w:rsid w:val="00B625D7"/>
    <w:rsid w:val="00B73D8E"/>
    <w:rsid w:val="00B74D52"/>
    <w:rsid w:val="00B9061B"/>
    <w:rsid w:val="00B91FC1"/>
    <w:rsid w:val="00B94119"/>
    <w:rsid w:val="00BA088B"/>
    <w:rsid w:val="00BB1DA3"/>
    <w:rsid w:val="00BB1E50"/>
    <w:rsid w:val="00BC0798"/>
    <w:rsid w:val="00BC275B"/>
    <w:rsid w:val="00BC36D3"/>
    <w:rsid w:val="00BC4CF2"/>
    <w:rsid w:val="00BC602D"/>
    <w:rsid w:val="00BC6D14"/>
    <w:rsid w:val="00BD1F5A"/>
    <w:rsid w:val="00BE2C76"/>
    <w:rsid w:val="00BE4CDB"/>
    <w:rsid w:val="00BF0025"/>
    <w:rsid w:val="00BF301C"/>
    <w:rsid w:val="00C00472"/>
    <w:rsid w:val="00C00A6D"/>
    <w:rsid w:val="00C0325D"/>
    <w:rsid w:val="00C075DD"/>
    <w:rsid w:val="00C12255"/>
    <w:rsid w:val="00C21F13"/>
    <w:rsid w:val="00C326BB"/>
    <w:rsid w:val="00C46204"/>
    <w:rsid w:val="00C500F8"/>
    <w:rsid w:val="00C52734"/>
    <w:rsid w:val="00C557BE"/>
    <w:rsid w:val="00C62C31"/>
    <w:rsid w:val="00C62F7E"/>
    <w:rsid w:val="00C65048"/>
    <w:rsid w:val="00C6668E"/>
    <w:rsid w:val="00C70975"/>
    <w:rsid w:val="00C713E9"/>
    <w:rsid w:val="00C76121"/>
    <w:rsid w:val="00C766A5"/>
    <w:rsid w:val="00C91D58"/>
    <w:rsid w:val="00C92062"/>
    <w:rsid w:val="00C94487"/>
    <w:rsid w:val="00C96C94"/>
    <w:rsid w:val="00CA5E63"/>
    <w:rsid w:val="00CB1821"/>
    <w:rsid w:val="00CB436F"/>
    <w:rsid w:val="00CD2B32"/>
    <w:rsid w:val="00CE1ADB"/>
    <w:rsid w:val="00CE2E3B"/>
    <w:rsid w:val="00CE6A47"/>
    <w:rsid w:val="00CF1D41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732D"/>
    <w:rsid w:val="00D30798"/>
    <w:rsid w:val="00D32932"/>
    <w:rsid w:val="00D36144"/>
    <w:rsid w:val="00D42786"/>
    <w:rsid w:val="00D54069"/>
    <w:rsid w:val="00D5785A"/>
    <w:rsid w:val="00D75E02"/>
    <w:rsid w:val="00D848DD"/>
    <w:rsid w:val="00D90EAF"/>
    <w:rsid w:val="00D95893"/>
    <w:rsid w:val="00D95BEA"/>
    <w:rsid w:val="00D96ABD"/>
    <w:rsid w:val="00DA2319"/>
    <w:rsid w:val="00DA48A1"/>
    <w:rsid w:val="00DC2F1F"/>
    <w:rsid w:val="00DC3949"/>
    <w:rsid w:val="00DC79C0"/>
    <w:rsid w:val="00DD1B0B"/>
    <w:rsid w:val="00DD2EE0"/>
    <w:rsid w:val="00DD59FA"/>
    <w:rsid w:val="00DE20CB"/>
    <w:rsid w:val="00DE2339"/>
    <w:rsid w:val="00DF4B2B"/>
    <w:rsid w:val="00DF6213"/>
    <w:rsid w:val="00E02CB4"/>
    <w:rsid w:val="00E10370"/>
    <w:rsid w:val="00E106DB"/>
    <w:rsid w:val="00E125F2"/>
    <w:rsid w:val="00E127F6"/>
    <w:rsid w:val="00E13867"/>
    <w:rsid w:val="00E15B81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7ECF"/>
    <w:rsid w:val="00E778DC"/>
    <w:rsid w:val="00E77F5A"/>
    <w:rsid w:val="00E82FCC"/>
    <w:rsid w:val="00E91DBE"/>
    <w:rsid w:val="00E955E3"/>
    <w:rsid w:val="00E96868"/>
    <w:rsid w:val="00EA7EAC"/>
    <w:rsid w:val="00EB50AF"/>
    <w:rsid w:val="00EB5E3C"/>
    <w:rsid w:val="00EB6CCF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F01506"/>
    <w:rsid w:val="00F0457E"/>
    <w:rsid w:val="00F067D4"/>
    <w:rsid w:val="00F12C33"/>
    <w:rsid w:val="00F14943"/>
    <w:rsid w:val="00F15181"/>
    <w:rsid w:val="00F1601A"/>
    <w:rsid w:val="00F21324"/>
    <w:rsid w:val="00F32911"/>
    <w:rsid w:val="00F57551"/>
    <w:rsid w:val="00F60636"/>
    <w:rsid w:val="00F621F4"/>
    <w:rsid w:val="00F62222"/>
    <w:rsid w:val="00F627F5"/>
    <w:rsid w:val="00F62C4F"/>
    <w:rsid w:val="00F66D08"/>
    <w:rsid w:val="00F70234"/>
    <w:rsid w:val="00F82A73"/>
    <w:rsid w:val="00FA0BAB"/>
    <w:rsid w:val="00FA329A"/>
    <w:rsid w:val="00FA3CA6"/>
    <w:rsid w:val="00FA4BB2"/>
    <w:rsid w:val="00FA7AD3"/>
    <w:rsid w:val="00FB1568"/>
    <w:rsid w:val="00FB1D36"/>
    <w:rsid w:val="00FB2C5C"/>
    <w:rsid w:val="00FD03DC"/>
    <w:rsid w:val="00FD5AF5"/>
    <w:rsid w:val="00FD5DD8"/>
    <w:rsid w:val="00FD7CAD"/>
    <w:rsid w:val="00FE46C7"/>
    <w:rsid w:val="00FE5B63"/>
    <w:rsid w:val="00FE628C"/>
    <w:rsid w:val="00FE6BD1"/>
    <w:rsid w:val="00FF2D1A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78"/>
    <w:pPr>
      <w:spacing w:before="120" w:after="12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811DD"/>
    <w:pPr>
      <w:keepNext/>
      <w:keepLines/>
      <w:pBdr>
        <w:bottom w:val="thickThinSmallGap" w:sz="24" w:space="2" w:color="D0CECE" w:themeColor="background2" w:themeShade="E6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11DD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table" w:customStyle="1" w:styleId="TabeladeLista6Colorida-nfase51">
    <w:name w:val="Tabela de Lista 6 Colorida - Ênfase 51"/>
    <w:basedOn w:val="Tabelanormal"/>
    <w:next w:val="TabeladeLista6Colorida-nfase5"/>
    <w:uiPriority w:val="51"/>
    <w:rsid w:val="0012320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">
    <w:name w:val="Tabela de Lista 6 Colorida - Ênfase 52"/>
    <w:basedOn w:val="Tabelanormal"/>
    <w:next w:val="TabeladeLista6Colorida-nfase5"/>
    <w:uiPriority w:val="51"/>
    <w:rsid w:val="004F04C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3">
    <w:name w:val="Tabela de Lista 6 Colorida - Ênfase 53"/>
    <w:basedOn w:val="Tabelanormal"/>
    <w:next w:val="TabeladeLista6Colorida-nfase5"/>
    <w:uiPriority w:val="51"/>
    <w:rsid w:val="001570D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4">
    <w:name w:val="Tabela de Lista 6 Colorida - Ênfase 54"/>
    <w:basedOn w:val="Tabelanormal"/>
    <w:next w:val="TabeladeLista6Colorida-nfase5"/>
    <w:uiPriority w:val="51"/>
    <w:rsid w:val="001570D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5">
    <w:name w:val="Tabela de Lista 6 Colorida - Ênfase 55"/>
    <w:basedOn w:val="Tabelanormal"/>
    <w:next w:val="TabeladeLista6Colorida-nfase5"/>
    <w:uiPriority w:val="51"/>
    <w:rsid w:val="006862E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6">
    <w:name w:val="Tabela de Lista 6 Colorida - Ênfase 56"/>
    <w:basedOn w:val="Tabelanormal"/>
    <w:next w:val="TabeladeLista6Colorida-nfase5"/>
    <w:uiPriority w:val="51"/>
    <w:rsid w:val="005A56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7">
    <w:name w:val="Tabela de Lista 6 Colorida - Ênfase 57"/>
    <w:basedOn w:val="Tabelanormal"/>
    <w:next w:val="TabeladeLista6Colorida-nfase5"/>
    <w:uiPriority w:val="51"/>
    <w:rsid w:val="005A56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8">
    <w:name w:val="Tabela de Lista 6 Colorida - Ênfase 58"/>
    <w:basedOn w:val="Tabelanormal"/>
    <w:next w:val="TabeladeLista6Colorida-nfase5"/>
    <w:uiPriority w:val="51"/>
    <w:rsid w:val="005A56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9">
    <w:name w:val="Tabela de Lista 6 Colorida - Ênfase 59"/>
    <w:basedOn w:val="Tabelanormal"/>
    <w:next w:val="TabeladeLista6Colorida-nfase5"/>
    <w:uiPriority w:val="51"/>
    <w:rsid w:val="00FF5C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0">
    <w:name w:val="Tabela de Lista 6 Colorida - Ênfase 510"/>
    <w:basedOn w:val="Tabelanormal"/>
    <w:next w:val="TabeladeLista6Colorida-nfase5"/>
    <w:uiPriority w:val="51"/>
    <w:rsid w:val="00FF5C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1">
    <w:name w:val="Tabela de Lista 6 Colorida - Ênfase 511"/>
    <w:basedOn w:val="Tabelanormal"/>
    <w:next w:val="TabeladeLista6Colorida-nfase5"/>
    <w:uiPriority w:val="51"/>
    <w:rsid w:val="00FF5C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2">
    <w:name w:val="Tabela de Lista 6 Colorida - Ênfase 512"/>
    <w:basedOn w:val="Tabelanormal"/>
    <w:next w:val="TabeladeLista6Colorida-nfase5"/>
    <w:uiPriority w:val="51"/>
    <w:rsid w:val="00FF5C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3">
    <w:name w:val="Tabela de Lista 6 Colorida - Ênfase 513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4">
    <w:name w:val="Tabela de Lista 6 Colorida - Ênfase 514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5">
    <w:name w:val="Tabela de Lista 6 Colorida - Ênfase 515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6">
    <w:name w:val="Tabela de Lista 6 Colorida - Ênfase 516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7">
    <w:name w:val="Tabela de Lista 6 Colorida - Ênfase 517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8">
    <w:name w:val="Tabela de Lista 6 Colorida - Ênfase 518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9">
    <w:name w:val="Tabela de Lista 6 Colorida - Ênfase 519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0">
    <w:name w:val="Tabela de Lista 6 Colorida - Ênfase 520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1">
    <w:name w:val="Tabela de Lista 6 Colorida - Ênfase 521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2">
    <w:name w:val="Tabela de Lista 6 Colorida - Ênfase 522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3">
    <w:name w:val="Tabela de Lista 6 Colorida - Ênfase 523"/>
    <w:basedOn w:val="Tabelanormal"/>
    <w:next w:val="TabeladeLista6Colorida-nfase5"/>
    <w:uiPriority w:val="51"/>
    <w:rsid w:val="00657E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4">
    <w:name w:val="Tabela de Lista 6 Colorida - Ênfase 524"/>
    <w:basedOn w:val="Tabelanormal"/>
    <w:next w:val="TabeladeLista6Colorida-nfase5"/>
    <w:uiPriority w:val="51"/>
    <w:rsid w:val="008C69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5">
    <w:name w:val="Tabela de Lista 6 Colorida - Ênfase 525"/>
    <w:basedOn w:val="Tabelanormal"/>
    <w:next w:val="TabeladeLista6Colorida-nfase5"/>
    <w:uiPriority w:val="51"/>
    <w:rsid w:val="00DC394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6">
    <w:name w:val="Tabela de Lista 6 Colorida - Ênfase 526"/>
    <w:basedOn w:val="Tabelanormal"/>
    <w:next w:val="TabeladeLista6Colorida-nfase5"/>
    <w:uiPriority w:val="51"/>
    <w:rsid w:val="00773AF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27">
    <w:name w:val="Tabela de Lista 6 Colorida - Ênfase 527"/>
    <w:basedOn w:val="Tabelanormal"/>
    <w:next w:val="TabeladeLista6Colorida-nfase5"/>
    <w:uiPriority w:val="51"/>
    <w:rsid w:val="00773AF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C330-1BF9-4A64-AA87-3176E89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2007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2</cp:revision>
  <cp:lastPrinted>2023-08-09T19:17:00Z</cp:lastPrinted>
  <dcterms:created xsi:type="dcterms:W3CDTF">2024-06-13T21:06:00Z</dcterms:created>
  <dcterms:modified xsi:type="dcterms:W3CDTF">2024-06-13T21:06:00Z</dcterms:modified>
</cp:coreProperties>
</file>